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81" w:rsidRDefault="00391981" w:rsidP="00391981">
      <w:pPr>
        <w:jc w:val="both"/>
        <w:rPr>
          <w:rFonts w:ascii="Segoe UI" w:hAnsi="Segoe UI" w:cs="Segoe UI"/>
          <w:b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 xml:space="preserve">Материал для размещения на сайте </w:t>
      </w:r>
      <w:proofErr w:type="spellStart"/>
      <w:r>
        <w:rPr>
          <w:rFonts w:ascii="Segoe UI" w:hAnsi="Segoe UI" w:cs="Segoe UI"/>
          <w:b/>
          <w:color w:val="000000" w:themeColor="text1"/>
          <w:sz w:val="28"/>
          <w:szCs w:val="28"/>
          <w:lang w:val="en-US"/>
        </w:rPr>
        <w:t>kadastr</w:t>
      </w:r>
      <w:proofErr w:type="spellEnd"/>
      <w:r w:rsidRPr="00391981">
        <w:rPr>
          <w:rFonts w:ascii="Segoe UI" w:hAnsi="Segoe UI" w:cs="Segoe UI"/>
          <w:b/>
          <w:color w:val="000000" w:themeColor="text1"/>
          <w:sz w:val="28"/>
          <w:szCs w:val="28"/>
        </w:rPr>
        <w:t>.</w:t>
      </w:r>
      <w:proofErr w:type="spellStart"/>
      <w:r>
        <w:rPr>
          <w:rFonts w:ascii="Segoe UI" w:hAnsi="Segoe UI" w:cs="Segoe UI"/>
          <w:b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Segoe UI" w:hAnsi="Segoe UI" w:cs="Segoe UI"/>
          <w:b/>
          <w:color w:val="000000" w:themeColor="text1"/>
          <w:sz w:val="28"/>
          <w:szCs w:val="28"/>
        </w:rPr>
        <w:t>, сайтах муниципальных образований и областных СМИ</w:t>
      </w:r>
    </w:p>
    <w:p w:rsidR="00BE409F" w:rsidRPr="001D6300" w:rsidRDefault="0069499E" w:rsidP="00BE409F">
      <w:pPr>
        <w:jc w:val="center"/>
        <w:rPr>
          <w:rFonts w:ascii="Segoe UI" w:hAnsi="Segoe UI" w:cs="Segoe UI"/>
          <w:b/>
          <w:color w:val="000000" w:themeColor="text1"/>
          <w:sz w:val="36"/>
          <w:szCs w:val="28"/>
        </w:rPr>
      </w:pPr>
      <w:r w:rsidRPr="001D6300">
        <w:rPr>
          <w:rFonts w:ascii="Segoe UI" w:hAnsi="Segoe UI" w:cs="Segoe UI"/>
          <w:b/>
          <w:color w:val="000000" w:themeColor="text1"/>
          <w:sz w:val="36"/>
          <w:szCs w:val="28"/>
        </w:rPr>
        <w:t>Горячая линия</w:t>
      </w:r>
      <w:r w:rsidR="0048746A" w:rsidRPr="001D6300">
        <w:rPr>
          <w:rFonts w:ascii="Segoe UI" w:hAnsi="Segoe UI" w:cs="Segoe UI"/>
          <w:b/>
          <w:color w:val="000000" w:themeColor="text1"/>
          <w:sz w:val="36"/>
          <w:szCs w:val="28"/>
        </w:rPr>
        <w:t xml:space="preserve"> опр</w:t>
      </w:r>
      <w:r w:rsidRPr="001D6300">
        <w:rPr>
          <w:rFonts w:ascii="Segoe UI" w:hAnsi="Segoe UI" w:cs="Segoe UI"/>
          <w:b/>
          <w:color w:val="000000" w:themeColor="text1"/>
          <w:sz w:val="36"/>
          <w:szCs w:val="28"/>
        </w:rPr>
        <w:t xml:space="preserve">еделение кадастровой стоимости </w:t>
      </w:r>
      <w:r w:rsidR="0048746A" w:rsidRPr="001D6300">
        <w:rPr>
          <w:rFonts w:ascii="Segoe UI" w:hAnsi="Segoe UI" w:cs="Segoe UI"/>
          <w:b/>
          <w:color w:val="000000" w:themeColor="text1"/>
          <w:sz w:val="36"/>
          <w:szCs w:val="28"/>
        </w:rPr>
        <w:t>недвижимого имущества</w:t>
      </w:r>
    </w:p>
    <w:p w:rsidR="00AA7CC6" w:rsidRPr="008D24F7" w:rsidRDefault="00BE409F" w:rsidP="00BB0317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8D24F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3 апреля 2018 года в филиале ФГБУ «ФКП </w:t>
      </w:r>
      <w:proofErr w:type="spellStart"/>
      <w:r w:rsidRPr="008D24F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 w:rsidRPr="008D24F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» по Ленинградской области состоялась телефонная консультация заявителей по вопросам предоставление </w:t>
      </w:r>
      <w:r w:rsidRPr="008D24F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«Вопросы определения кадастровой стоимости недвижимого имущества»</w:t>
      </w:r>
      <w:r w:rsidRPr="008D24F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 Консультацию провел начальник отдела определения кадастровой стоимости Денис Евгеньевич Шереметьев. Всего в ходе горячей линии от граждан поступило три вопроса.</w:t>
      </w:r>
    </w:p>
    <w:p w:rsidR="006527A3" w:rsidRPr="008D24F7" w:rsidRDefault="00BE409F" w:rsidP="00C733B6">
      <w:pPr>
        <w:spacing w:after="0"/>
        <w:jc w:val="both"/>
        <w:rPr>
          <w:rStyle w:val="a3"/>
          <w:rFonts w:ascii="Segoe UI" w:hAnsi="Segoe UI" w:cs="Segoe UI"/>
          <w:bCs w:val="0"/>
          <w:color w:val="000000" w:themeColor="text1"/>
          <w:sz w:val="24"/>
          <w:szCs w:val="24"/>
        </w:rPr>
      </w:pPr>
      <w:r w:rsidRPr="008D24F7">
        <w:rPr>
          <w:rFonts w:ascii="Segoe UI" w:hAnsi="Segoe UI" w:cs="Segoe UI"/>
          <w:b/>
          <w:color w:val="000000" w:themeColor="text1"/>
          <w:sz w:val="24"/>
          <w:szCs w:val="24"/>
        </w:rPr>
        <w:t>Вопрос: От чего зависит кадастровая стоимость объекта недвижимости?</w:t>
      </w:r>
    </w:p>
    <w:p w:rsidR="00103EAD" w:rsidRPr="008D24F7" w:rsidRDefault="00027CD6" w:rsidP="00C733B6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</w:rPr>
      </w:pPr>
      <w:r w:rsidRPr="008D24F7">
        <w:rPr>
          <w:rStyle w:val="a3"/>
          <w:rFonts w:ascii="Segoe UI" w:hAnsi="Segoe UI" w:cs="Segoe UI"/>
          <w:color w:val="000000" w:themeColor="text1"/>
        </w:rPr>
        <w:t xml:space="preserve">Ответ: </w:t>
      </w:r>
      <w:r w:rsidR="00AB39CA" w:rsidRPr="008D24F7">
        <w:rPr>
          <w:rStyle w:val="a3"/>
          <w:rFonts w:ascii="Segoe UI" w:hAnsi="Segoe UI" w:cs="Segoe UI"/>
          <w:b w:val="0"/>
          <w:color w:val="000000" w:themeColor="text1"/>
        </w:rPr>
        <w:t>При определении кадастровой стоимости учитывается</w:t>
      </w:r>
      <w:r w:rsidR="00C1380A">
        <w:rPr>
          <w:rStyle w:val="a3"/>
          <w:rFonts w:ascii="Segoe UI" w:hAnsi="Segoe UI" w:cs="Segoe UI"/>
          <w:b w:val="0"/>
          <w:color w:val="000000" w:themeColor="text1"/>
        </w:rPr>
        <w:t>:</w:t>
      </w:r>
      <w:r w:rsidR="00AB39CA" w:rsidRPr="008D24F7">
        <w:rPr>
          <w:rStyle w:val="a3"/>
          <w:rFonts w:ascii="Segoe UI" w:hAnsi="Segoe UI" w:cs="Segoe UI"/>
          <w:b w:val="0"/>
          <w:color w:val="000000" w:themeColor="text1"/>
        </w:rPr>
        <w:t xml:space="preserve"> </w:t>
      </w:r>
      <w:r w:rsidRPr="008D24F7">
        <w:rPr>
          <w:rFonts w:ascii="Segoe UI" w:hAnsi="Segoe UI" w:cs="Segoe UI"/>
          <w:color w:val="000000" w:themeColor="text1"/>
        </w:rPr>
        <w:t>планировка и расположение объекта; наличие инфраструктуры; престижность района.</w:t>
      </w:r>
      <w:r w:rsidR="00180760" w:rsidRPr="008D24F7">
        <w:rPr>
          <w:rFonts w:ascii="Segoe UI" w:hAnsi="Segoe UI" w:cs="Segoe UI"/>
          <w:color w:val="000000" w:themeColor="text1"/>
        </w:rPr>
        <w:t xml:space="preserve"> </w:t>
      </w:r>
      <w:r w:rsidR="00FA00F3" w:rsidRPr="00FA00F3">
        <w:rPr>
          <w:rFonts w:ascii="Segoe UI" w:hAnsi="Segoe UI" w:cs="Segoe UI"/>
          <w:color w:val="000000" w:themeColor="text1"/>
        </w:rPr>
        <w:t xml:space="preserve">Чем благоприятнее </w:t>
      </w:r>
      <w:r w:rsidR="00C1380A">
        <w:rPr>
          <w:rFonts w:ascii="Segoe UI" w:hAnsi="Segoe UI" w:cs="Segoe UI"/>
          <w:color w:val="000000" w:themeColor="text1"/>
        </w:rPr>
        <w:t xml:space="preserve">сведения </w:t>
      </w:r>
      <w:r w:rsidR="00FA00F3" w:rsidRPr="00FA00F3">
        <w:rPr>
          <w:rFonts w:ascii="Segoe UI" w:hAnsi="Segoe UI" w:cs="Segoe UI"/>
          <w:color w:val="000000" w:themeColor="text1"/>
        </w:rPr>
        <w:t>о</w:t>
      </w:r>
      <w:r w:rsidR="0066250F" w:rsidRPr="008D24F7">
        <w:rPr>
          <w:rFonts w:ascii="Segoe UI" w:hAnsi="Segoe UI" w:cs="Segoe UI"/>
          <w:color w:val="000000" w:themeColor="text1"/>
        </w:rPr>
        <w:t>б</w:t>
      </w:r>
      <w:r w:rsidR="00FA00F3" w:rsidRPr="00FA00F3">
        <w:rPr>
          <w:rFonts w:ascii="Segoe UI" w:hAnsi="Segoe UI" w:cs="Segoe UI"/>
          <w:color w:val="000000" w:themeColor="text1"/>
        </w:rPr>
        <w:t xml:space="preserve"> объекте оценки, тем выше будет</w:t>
      </w:r>
      <w:r w:rsidR="00230E46" w:rsidRPr="008D24F7">
        <w:rPr>
          <w:rFonts w:ascii="Segoe UI" w:hAnsi="Segoe UI" w:cs="Segoe UI"/>
          <w:color w:val="000000" w:themeColor="text1"/>
        </w:rPr>
        <w:t xml:space="preserve"> кадастровая</w:t>
      </w:r>
      <w:r w:rsidR="00FA00F3" w:rsidRPr="00FA00F3">
        <w:rPr>
          <w:rFonts w:ascii="Segoe UI" w:hAnsi="Segoe UI" w:cs="Segoe UI"/>
          <w:color w:val="000000" w:themeColor="text1"/>
        </w:rPr>
        <w:t xml:space="preserve"> стоимость. Законодательно разработаны разные методы для </w:t>
      </w:r>
      <w:r w:rsidR="0066250F" w:rsidRPr="008D24F7">
        <w:rPr>
          <w:rFonts w:ascii="Segoe UI" w:hAnsi="Segoe UI" w:cs="Segoe UI"/>
          <w:color w:val="000000" w:themeColor="text1"/>
        </w:rPr>
        <w:t xml:space="preserve">осуществления кадастровой </w:t>
      </w:r>
      <w:r w:rsidR="00FA00F3" w:rsidRPr="00FA00F3">
        <w:rPr>
          <w:rFonts w:ascii="Segoe UI" w:hAnsi="Segoe UI" w:cs="Segoe UI"/>
          <w:color w:val="000000" w:themeColor="text1"/>
        </w:rPr>
        <w:t xml:space="preserve">оценки всех видов недвижимости. </w:t>
      </w:r>
    </w:p>
    <w:p w:rsidR="00523005" w:rsidRPr="008D24F7" w:rsidRDefault="00FA00F3" w:rsidP="00C733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 w:themeColor="text1"/>
        </w:rPr>
      </w:pPr>
      <w:r w:rsidRPr="00FA00F3">
        <w:rPr>
          <w:rFonts w:ascii="Segoe UI" w:hAnsi="Segoe UI" w:cs="Segoe UI"/>
          <w:color w:val="000000" w:themeColor="text1"/>
        </w:rPr>
        <w:t>Например, для земельных участков каждого целевого назначения разработаны свои методы для ее оценки, приближенной к реальной рыночной стоимости. Также разные методы для расчета стоимости квартир, жилых домов и других объектов недвижимости.</w:t>
      </w:r>
    </w:p>
    <w:p w:rsidR="000C6AF2" w:rsidRPr="008D24F7" w:rsidRDefault="00523005" w:rsidP="00C733B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8D24F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При этом при оценке объекта недвижимости учитывается физический износ недвижимого имущества. </w:t>
      </w:r>
      <w:r w:rsidR="00B411FC" w:rsidRPr="008D24F7">
        <w:rPr>
          <w:rFonts w:ascii="Segoe UI" w:hAnsi="Segoe UI" w:cs="Segoe UI"/>
          <w:color w:val="000000" w:themeColor="text1"/>
          <w:sz w:val="24"/>
          <w:szCs w:val="24"/>
        </w:rPr>
        <w:t xml:space="preserve">Физический износ – это </w:t>
      </w:r>
      <w:r w:rsidR="00027CD6" w:rsidRPr="008D24F7">
        <w:rPr>
          <w:rFonts w:ascii="Segoe UI" w:hAnsi="Segoe UI" w:cs="Segoe UI"/>
          <w:color w:val="000000" w:themeColor="text1"/>
          <w:sz w:val="24"/>
          <w:szCs w:val="24"/>
        </w:rPr>
        <w:t>утрата полезности объекта недвижимости или его компонентов, связанная с временным фактором (естественное старение) или условиями эксплуатации, которая приводит к потере стоимости.</w:t>
      </w:r>
      <w:r w:rsidR="00B411FC" w:rsidRPr="008D24F7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0C6AF2" w:rsidRPr="008D24F7">
        <w:rPr>
          <w:rFonts w:ascii="Segoe UI" w:hAnsi="Segoe UI" w:cs="Segoe UI"/>
          <w:color w:val="000000"/>
          <w:spacing w:val="4"/>
          <w:sz w:val="24"/>
          <w:szCs w:val="24"/>
        </w:rPr>
        <w:t xml:space="preserve">Физический износ зданий </w:t>
      </w:r>
      <w:r w:rsidR="00B411FC" w:rsidRPr="008D24F7">
        <w:rPr>
          <w:rFonts w:ascii="Segoe UI" w:hAnsi="Segoe UI" w:cs="Segoe UI"/>
          <w:color w:val="000000"/>
          <w:spacing w:val="4"/>
          <w:sz w:val="24"/>
          <w:szCs w:val="24"/>
        </w:rPr>
        <w:t>рассчитывает</w:t>
      </w:r>
      <w:r w:rsidR="000C6AF2" w:rsidRPr="008D24F7">
        <w:rPr>
          <w:rFonts w:ascii="Segoe UI" w:hAnsi="Segoe UI" w:cs="Segoe UI"/>
          <w:color w:val="000000"/>
          <w:spacing w:val="4"/>
          <w:sz w:val="24"/>
          <w:szCs w:val="24"/>
        </w:rPr>
        <w:t xml:space="preserve">ся на основании технической </w:t>
      </w:r>
      <w:r w:rsidR="00B411FC" w:rsidRPr="008D24F7">
        <w:rPr>
          <w:rFonts w:ascii="Segoe UI" w:hAnsi="Segoe UI" w:cs="Segoe UI"/>
          <w:color w:val="000000"/>
          <w:spacing w:val="4"/>
          <w:sz w:val="24"/>
          <w:szCs w:val="24"/>
        </w:rPr>
        <w:t>документации, которую хранят в</w:t>
      </w:r>
      <w:r w:rsidR="000C6AF2" w:rsidRPr="008D24F7">
        <w:rPr>
          <w:rFonts w:ascii="Segoe UI" w:hAnsi="Segoe UI" w:cs="Segoe UI"/>
          <w:color w:val="000000"/>
          <w:spacing w:val="4"/>
          <w:sz w:val="24"/>
          <w:szCs w:val="24"/>
        </w:rPr>
        <w:t xml:space="preserve"> архивах Бюро технической </w:t>
      </w:r>
      <w:r w:rsidR="00B411FC" w:rsidRPr="008D24F7">
        <w:rPr>
          <w:rFonts w:ascii="Segoe UI" w:hAnsi="Segoe UI" w:cs="Segoe UI"/>
          <w:color w:val="000000"/>
          <w:spacing w:val="4"/>
          <w:sz w:val="24"/>
          <w:szCs w:val="24"/>
        </w:rPr>
        <w:t>инвентаризации.</w:t>
      </w:r>
    </w:p>
    <w:p w:rsidR="008D24F7" w:rsidRPr="008D24F7" w:rsidRDefault="00BE409F" w:rsidP="008D24F7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color w:val="000000" w:themeColor="text1"/>
        </w:rPr>
      </w:pPr>
      <w:r w:rsidRPr="008D24F7">
        <w:rPr>
          <w:rFonts w:ascii="Segoe UI" w:hAnsi="Segoe UI" w:cs="Segoe UI"/>
          <w:b/>
          <w:color w:val="000000" w:themeColor="text1"/>
        </w:rPr>
        <w:t xml:space="preserve">Вопрос: </w:t>
      </w:r>
      <w:r w:rsidR="00AA7CC6" w:rsidRPr="008D24F7">
        <w:rPr>
          <w:rFonts w:ascii="Segoe UI" w:hAnsi="Segoe UI" w:cs="Segoe UI"/>
          <w:b/>
          <w:color w:val="000000" w:themeColor="text1"/>
        </w:rPr>
        <w:t>Какой порядок определения кадастровой стоимости объектов недвижимого имущества?</w:t>
      </w:r>
    </w:p>
    <w:p w:rsidR="00BE409F" w:rsidRPr="008D24F7" w:rsidRDefault="00BE409F" w:rsidP="00444DA9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</w:rPr>
      </w:pPr>
      <w:r w:rsidRPr="008D24F7">
        <w:rPr>
          <w:rFonts w:ascii="Segoe UI" w:hAnsi="Segoe UI" w:cs="Segoe UI"/>
          <w:b/>
          <w:color w:val="000000" w:themeColor="text1"/>
        </w:rPr>
        <w:t xml:space="preserve">Ответ: </w:t>
      </w:r>
      <w:r w:rsidR="006A4F2F" w:rsidRPr="00CB6890">
        <w:rPr>
          <w:rFonts w:ascii="Segoe UI" w:hAnsi="Segoe UI" w:cs="Segoe UI"/>
          <w:color w:val="000000" w:themeColor="text1"/>
        </w:rPr>
        <w:t>Порядок определения кадастровой стоимости объектов недвижимости</w:t>
      </w:r>
      <w:r w:rsidR="008D24F7" w:rsidRPr="00CB6890">
        <w:rPr>
          <w:rFonts w:ascii="Segoe UI" w:hAnsi="Segoe UI" w:cs="Segoe UI"/>
          <w:color w:val="000000"/>
          <w:shd w:val="clear" w:color="auto" w:fill="FFFFFF"/>
        </w:rPr>
        <w:t>,</w:t>
      </w:r>
      <w:r w:rsidR="008D24F7" w:rsidRPr="008D24F7">
        <w:rPr>
          <w:rFonts w:ascii="Segoe UI" w:hAnsi="Segoe UI" w:cs="Segoe UI"/>
          <w:color w:val="000000"/>
          <w:shd w:val="clear" w:color="auto" w:fill="FFFFFF"/>
        </w:rPr>
        <w:t xml:space="preserve"> входящих в границы населенных пунктов</w:t>
      </w:r>
      <w:r w:rsidR="008550FE">
        <w:rPr>
          <w:rFonts w:ascii="Segoe UI" w:hAnsi="Segoe UI" w:cs="Segoe UI"/>
          <w:color w:val="000000"/>
          <w:shd w:val="clear" w:color="auto" w:fill="FFFFFF"/>
        </w:rPr>
        <w:t xml:space="preserve"> на территории Ленинградской области</w:t>
      </w:r>
      <w:r w:rsidR="008D24F7" w:rsidRPr="008D24F7">
        <w:rPr>
          <w:rFonts w:ascii="Segoe UI" w:hAnsi="Segoe UI" w:cs="Segoe UI"/>
          <w:color w:val="000000"/>
          <w:shd w:val="clear" w:color="auto" w:fill="FFFFFF"/>
        </w:rPr>
        <w:t>, определяется в соответствии с постановлением Правительства Ленинградской области от 29 декабря 2007 года № 356. Данным постановлением утверждены результаты государственной кадастровой оценки земель населенных пунктов на всей территории Ленинградской области. В Приложении к постановлению для каждого населенного пункта по каждому кадастровому кварталу определены удельные показатели кадастровой стоимости для 15 видов разрешенного использования.</w:t>
      </w:r>
    </w:p>
    <w:p w:rsidR="00444DA9" w:rsidRDefault="008D24F7" w:rsidP="00444DA9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proofErr w:type="gramStart"/>
      <w:r w:rsidRPr="008D24F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Получить информацию о кадастровой стоимости интересующего Вас объекта недвижимости можно несколькими способами: заказав выписку, содержащие сведения Единого государственного реестра недвижимости (ЕГРН) с помощью портала </w:t>
      </w:r>
      <w:proofErr w:type="spellStart"/>
      <w:r w:rsidRPr="008D24F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8D24F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или ознакомиться со сведениями о кадастровой стоимости объекта недвижимости в режиме </w:t>
      </w:r>
      <w:proofErr w:type="spellStart"/>
      <w:r w:rsidRPr="008D24F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8D24F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 помощью сервисов </w:t>
      </w:r>
      <w:r w:rsidRPr="008D24F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>«Публичная </w:t>
      </w:r>
      <w:r w:rsidRPr="008D24F7">
        <w:rPr>
          <w:rStyle w:val="a6"/>
          <w:rFonts w:ascii="Segoe UI" w:hAnsi="Segoe UI" w:cs="Segoe UI"/>
          <w:i w:val="0"/>
          <w:iCs w:val="0"/>
          <w:color w:val="000000"/>
          <w:sz w:val="24"/>
          <w:szCs w:val="24"/>
          <w:shd w:val="clear" w:color="auto" w:fill="FFFFFF"/>
        </w:rPr>
        <w:t>кадастровая</w:t>
      </w:r>
      <w:r w:rsidRPr="008D24F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 карта» и «Справочная информация по объектам недвижимости в режиме </w:t>
      </w:r>
      <w:proofErr w:type="spellStart"/>
      <w:r w:rsidRPr="008D24F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online</w:t>
      </w:r>
      <w:proofErr w:type="spellEnd"/>
      <w:r w:rsidRPr="008D24F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». </w:t>
      </w:r>
      <w:proofErr w:type="gramEnd"/>
    </w:p>
    <w:p w:rsidR="00BE409F" w:rsidRPr="008D24F7" w:rsidRDefault="008D24F7" w:rsidP="00444DA9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8D24F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Помимо этого, заявитель может подать в Филиал запрос о предоставлении выписки о кадастровой стоимости. Выписка предоставляется при личном обращении в офисы ГБУ ЛО «Многофункциональный центр» (МФЦ), в электронном виде посредством портала </w:t>
      </w:r>
      <w:proofErr w:type="spellStart"/>
      <w:r w:rsidRPr="008D24F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8D24F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либо почтовым направлением. Если в реестре содержатся сведения о кадастровой стоимости объекта, выписка предоставляется бесплатно не позднее чем через три рабочих дня со дня получения запроса. В электронном виде данные сведения предоставляются в течение одного рабочего дня со дня получения запроса. </w:t>
      </w:r>
    </w:p>
    <w:p w:rsidR="00AA7CC6" w:rsidRPr="00AA7CC6" w:rsidRDefault="00AA7CC6" w:rsidP="00AA7CC6">
      <w:pPr>
        <w:jc w:val="right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BB0317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Пресс-служба филиала ФГБУ «ФКП </w:t>
      </w:r>
      <w:proofErr w:type="spellStart"/>
      <w:r w:rsidRPr="00BB0317">
        <w:rPr>
          <w:rFonts w:ascii="Segoe UI" w:hAnsi="Segoe UI" w:cs="Segoe UI"/>
          <w:b/>
          <w:color w:val="000000" w:themeColor="text1"/>
          <w:sz w:val="24"/>
          <w:szCs w:val="24"/>
        </w:rPr>
        <w:t>Росреестра</w:t>
      </w:r>
      <w:proofErr w:type="spellEnd"/>
      <w:r w:rsidRPr="00BB0317">
        <w:rPr>
          <w:rFonts w:ascii="Segoe UI" w:hAnsi="Segoe UI" w:cs="Segoe UI"/>
          <w:b/>
          <w:color w:val="000000" w:themeColor="text1"/>
          <w:sz w:val="24"/>
          <w:szCs w:val="24"/>
        </w:rPr>
        <w:t>» по Ленинградской</w:t>
      </w:r>
      <w:r w:rsidRPr="00AA7CC6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области</w:t>
      </w:r>
    </w:p>
    <w:sectPr w:rsidR="00AA7CC6" w:rsidRPr="00AA7CC6" w:rsidSect="0075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746A"/>
    <w:rsid w:val="00027CD6"/>
    <w:rsid w:val="000C6AF2"/>
    <w:rsid w:val="000F737A"/>
    <w:rsid w:val="00103EAD"/>
    <w:rsid w:val="00113113"/>
    <w:rsid w:val="00180760"/>
    <w:rsid w:val="001D6300"/>
    <w:rsid w:val="00225039"/>
    <w:rsid w:val="00230E46"/>
    <w:rsid w:val="002A2181"/>
    <w:rsid w:val="00345E1E"/>
    <w:rsid w:val="0035480B"/>
    <w:rsid w:val="00362647"/>
    <w:rsid w:val="00391981"/>
    <w:rsid w:val="003C3665"/>
    <w:rsid w:val="003D22B8"/>
    <w:rsid w:val="003D4633"/>
    <w:rsid w:val="00444DA9"/>
    <w:rsid w:val="00477D43"/>
    <w:rsid w:val="004847BA"/>
    <w:rsid w:val="0048746A"/>
    <w:rsid w:val="0049606D"/>
    <w:rsid w:val="004D67F4"/>
    <w:rsid w:val="004E0C61"/>
    <w:rsid w:val="004E26F9"/>
    <w:rsid w:val="00523005"/>
    <w:rsid w:val="00527041"/>
    <w:rsid w:val="005647E3"/>
    <w:rsid w:val="005A2C4C"/>
    <w:rsid w:val="005C0E60"/>
    <w:rsid w:val="005D4166"/>
    <w:rsid w:val="005F45B9"/>
    <w:rsid w:val="005F50BD"/>
    <w:rsid w:val="006527A3"/>
    <w:rsid w:val="00653799"/>
    <w:rsid w:val="00655C10"/>
    <w:rsid w:val="00656A68"/>
    <w:rsid w:val="0066250F"/>
    <w:rsid w:val="0069499E"/>
    <w:rsid w:val="006A4F2F"/>
    <w:rsid w:val="007302BB"/>
    <w:rsid w:val="0075635C"/>
    <w:rsid w:val="00763057"/>
    <w:rsid w:val="007749C8"/>
    <w:rsid w:val="007C3110"/>
    <w:rsid w:val="007D0E2A"/>
    <w:rsid w:val="008550FE"/>
    <w:rsid w:val="008A1BAF"/>
    <w:rsid w:val="008C3F59"/>
    <w:rsid w:val="008D24F7"/>
    <w:rsid w:val="00907ED5"/>
    <w:rsid w:val="00916227"/>
    <w:rsid w:val="009D56D0"/>
    <w:rsid w:val="009F2042"/>
    <w:rsid w:val="00A60805"/>
    <w:rsid w:val="00A8257B"/>
    <w:rsid w:val="00A84BBD"/>
    <w:rsid w:val="00AA7CC6"/>
    <w:rsid w:val="00AB20C6"/>
    <w:rsid w:val="00AB39CA"/>
    <w:rsid w:val="00AC120A"/>
    <w:rsid w:val="00B26320"/>
    <w:rsid w:val="00B411FC"/>
    <w:rsid w:val="00BB0317"/>
    <w:rsid w:val="00BC07EA"/>
    <w:rsid w:val="00BE409F"/>
    <w:rsid w:val="00C1380A"/>
    <w:rsid w:val="00C32BD8"/>
    <w:rsid w:val="00C733B6"/>
    <w:rsid w:val="00C82030"/>
    <w:rsid w:val="00C931A7"/>
    <w:rsid w:val="00CB6890"/>
    <w:rsid w:val="00CE4919"/>
    <w:rsid w:val="00CF384D"/>
    <w:rsid w:val="00D248F1"/>
    <w:rsid w:val="00D24A00"/>
    <w:rsid w:val="00D500A7"/>
    <w:rsid w:val="00DE2889"/>
    <w:rsid w:val="00E27D2A"/>
    <w:rsid w:val="00E66A6C"/>
    <w:rsid w:val="00EA6307"/>
    <w:rsid w:val="00EC150C"/>
    <w:rsid w:val="00EF0CC9"/>
    <w:rsid w:val="00F471F6"/>
    <w:rsid w:val="00F670A7"/>
    <w:rsid w:val="00F72125"/>
    <w:rsid w:val="00FA00F3"/>
    <w:rsid w:val="00FB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647"/>
    <w:rPr>
      <w:b/>
      <w:bCs/>
    </w:rPr>
  </w:style>
  <w:style w:type="paragraph" w:styleId="a4">
    <w:name w:val="Normal (Web)"/>
    <w:basedOn w:val="a"/>
    <w:uiPriority w:val="99"/>
    <w:unhideWhenUsed/>
    <w:rsid w:val="0002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00F3"/>
    <w:rPr>
      <w:color w:val="0000FF"/>
      <w:u w:val="single"/>
    </w:rPr>
  </w:style>
  <w:style w:type="character" w:styleId="a6">
    <w:name w:val="Emphasis"/>
    <w:basedOn w:val="a0"/>
    <w:uiPriority w:val="20"/>
    <w:qFormat/>
    <w:rsid w:val="008D24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AD5D-BCB5-405E-96EA-0D8EA8DC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BelovaAA</dc:creator>
  <cp:lastModifiedBy>BelovaAA</cp:lastModifiedBy>
  <cp:revision>89</cp:revision>
  <dcterms:created xsi:type="dcterms:W3CDTF">2018-04-04T07:12:00Z</dcterms:created>
  <dcterms:modified xsi:type="dcterms:W3CDTF">2018-04-06T09:10:00Z</dcterms:modified>
</cp:coreProperties>
</file>