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74" w:rsidRDefault="00DA2674" w:rsidP="00DA26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  <w:u w:val="single"/>
        </w:rPr>
        <w:t>РАЗЪЯСНЕНИЕ ЗАКОНОДАТЕЛЬСТВА В СФЕРЕ ПРИРОДОПОЛЬЗОВАНИЯ.</w:t>
      </w:r>
    </w:p>
    <w:p w:rsidR="00DA2674" w:rsidRDefault="00DA2674" w:rsidP="00DA26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 </w:t>
      </w:r>
    </w:p>
    <w:p w:rsidR="00DA2674" w:rsidRDefault="00DA2674" w:rsidP="00DA26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О плате за негативное воздействие на окружающую среду за размещение отходов</w:t>
      </w:r>
    </w:p>
    <w:p w:rsidR="00DA2674" w:rsidRDefault="00DA2674" w:rsidP="00DA26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 </w:t>
      </w:r>
    </w:p>
    <w:p w:rsidR="00DA2674" w:rsidRDefault="00DA2674" w:rsidP="00DA26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 xml:space="preserve">В связи с принятием Верховным судом Российской Федерации решения от 09.02.2016 по делу N АКПИ15-1379  о признании не действующими с 1 января 2016 г. абзацев второго, седьмого, восьмого и тринадцатого письма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Росприроднадзора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от 03.06.2013 N ВК-06-01-36/7676 и в связи с изменениями, внесенными Федеральным законом от 21.07.2014 N 219-ФЗ «О внесении изменений в Федеральный закон «Об охране окружающей среды» и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отдельные законодательные акты Российской Федерации» в части, касающейся исчисления и внесения платы за негативное воздействие на окружающую среду, Федеральная служба по надзору в сфере природопользования информировала в письме от 29 марта 2016 г. N АА-06-01-36/5099, что с 1 января 2016 г. в соответствии со ст. 16.1 Федерального закона от 10.01.2002 N 7-ФЗ «Об охране окружающей среды» (далее — Закон N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7-ФЗ) лицами, обязанными вносить плату за негативное воздействие на окружающую среду, являются юридические лица и индивидуальные предприниматели, осуществляющие на территории Российской Федерации, континентальном шельфе Российской Федерации и в исключительной экономической зоне Российской Федерации хозяйственную и (или) иную деятельность, оказывающую негативное воздействие на окружающую среду, за исключением юридических лиц и индивидуальных предпринимателей, осуществляющих хозяйственную и (или) иную деятельность исключительно на объектах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IV категории.</w:t>
      </w:r>
    </w:p>
    <w:p w:rsidR="00DA2674" w:rsidRDefault="00DA2674" w:rsidP="00DA26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Плательщиками платы за негативное воздействие на окружающую среду при размещении отходов, за исключением твердых коммунальных отходов, являются юридические лица и индивидуальные предприниматели, при осуществлении которыми хозяйственной и (или) иной деятельности образовались отходы.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отходами, операторы по обращению с твердыми коммунальными отходами, осуществляющие деятельность по их размещению.</w:t>
      </w:r>
    </w:p>
    <w:p w:rsidR="00DA2674" w:rsidRDefault="00DA2674" w:rsidP="00DA26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Указанные положения закреплены также ст. 23 Федерального закона от 24.06.1998 N 89-ФЗ «Об отходах производства и потребления» (далее — Закон N 89-ФЗ).</w:t>
      </w:r>
    </w:p>
    <w:p w:rsidR="00DA2674" w:rsidRDefault="00DA2674" w:rsidP="00DA26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При этом в соответствии со ст. 1 Закона N 89-ФЗ отходы производства и потребления — вещества или предметы, которые образованы в </w:t>
      </w:r>
      <w:r>
        <w:rPr>
          <w:rFonts w:ascii="Arial" w:hAnsi="Arial" w:cs="Arial"/>
          <w:color w:val="555555"/>
          <w:sz w:val="27"/>
          <w:szCs w:val="27"/>
        </w:rPr>
        <w:lastRenderedPageBreak/>
        <w:t>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данным Законом.</w:t>
      </w:r>
    </w:p>
    <w:p w:rsidR="00DA2674" w:rsidRDefault="00DA2674" w:rsidP="00DA26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Согласно ст. 4 Закона N 89-ФЗ право собственности на отходы определяется в соответствии с гражданским законодательством.</w:t>
      </w:r>
    </w:p>
    <w:p w:rsidR="00DA2674" w:rsidRDefault="00DA2674" w:rsidP="00DA26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В силу ст. 136 Гражданского кодекса Российской Федерации от 30.11.1994 N 51-ФЗ плоды, продукция, доходы, полученные в результате использования вещи, независимо от того, кто использует такую вещь, принадлежат собственнику вещи, если иное не предусмотрено законом, иными правовыми актами, договором или не вытекает из существа отношений.</w:t>
      </w:r>
    </w:p>
    <w:p w:rsidR="00DA2674" w:rsidRDefault="00DA2674" w:rsidP="00DA26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Однако необходимо учитывать, что плата за негативное воздействие на окружающую среду за размещение отходов, осуществленное с 1 января 2016 г., подлежит исчислению и внесению лицами, определенными ст. 16.1 Закона N 7-ФЗ, вне зависимости от факта передачи другим лицам права собственности или иного права на размещенные отходы.</w:t>
      </w:r>
    </w:p>
    <w:p w:rsidR="00DA2674" w:rsidRDefault="00DA2674" w:rsidP="00DA26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 </w:t>
      </w:r>
    </w:p>
    <w:p w:rsidR="00DA2674" w:rsidRDefault="00DA2674" w:rsidP="00DA26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 </w:t>
      </w:r>
    </w:p>
    <w:p w:rsidR="00DA2674" w:rsidRDefault="00DA2674" w:rsidP="00DA26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Заместитель прокурора</w:t>
      </w:r>
    </w:p>
    <w:p w:rsidR="00DA2674" w:rsidRDefault="00DA2674" w:rsidP="00DA26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младший советник юстиции                                                                                          А.В. Хитрова</w:t>
      </w:r>
    </w:p>
    <w:p w:rsidR="00991C80" w:rsidRDefault="00991C80">
      <w:bookmarkStart w:id="0" w:name="_GoBack"/>
      <w:bookmarkEnd w:id="0"/>
    </w:p>
    <w:sectPr w:rsidR="0099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C9"/>
    <w:rsid w:val="00305000"/>
    <w:rsid w:val="005D56CC"/>
    <w:rsid w:val="00991C80"/>
    <w:rsid w:val="009C03C9"/>
    <w:rsid w:val="00DA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6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2025-05-30T12:16:00Z</dcterms:created>
  <dcterms:modified xsi:type="dcterms:W3CDTF">2025-05-30T12:16:00Z</dcterms:modified>
</cp:coreProperties>
</file>