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C5" w:rsidRPr="00B570D2" w:rsidRDefault="00A332C5" w:rsidP="00FB4AB9">
      <w:pPr>
        <w:jc w:val="center"/>
        <w:rPr>
          <w:b/>
          <w:sz w:val="28"/>
          <w:szCs w:val="28"/>
          <w:lang w:val="ru-RU"/>
        </w:rPr>
      </w:pP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АДМИНИСТРАЦИЯ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МУНИЦИПАЛЬНОГО ОБРАЗОВАНИЯ</w:t>
      </w:r>
    </w:p>
    <w:p w:rsid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 xml:space="preserve">КЛОПИЦКОЕ СЕЛЬСКОЕ ПОСЕЛЕНИЕ </w:t>
      </w:r>
    </w:p>
    <w:p w:rsidR="00FB4AB9" w:rsidRPr="00B570D2" w:rsidRDefault="00FB4AB9" w:rsidP="00B570D2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ВОЛОСОВСКОГО</w:t>
      </w:r>
      <w:r w:rsidR="00B570D2">
        <w:rPr>
          <w:b/>
          <w:sz w:val="28"/>
          <w:szCs w:val="28"/>
          <w:lang w:val="ru-RU"/>
        </w:rPr>
        <w:t xml:space="preserve"> </w:t>
      </w:r>
      <w:r w:rsidRPr="00B570D2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rPr>
          <w:lang w:val="ru-RU"/>
        </w:rPr>
      </w:pPr>
    </w:p>
    <w:p w:rsidR="00FB4AB9" w:rsidRDefault="00A332C5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B570D2">
        <w:rPr>
          <w:sz w:val="28"/>
          <w:szCs w:val="28"/>
          <w:lang w:val="ru-RU"/>
        </w:rPr>
        <w:t xml:space="preserve">12 февраля 2019 года                  </w:t>
      </w:r>
      <w:r>
        <w:rPr>
          <w:sz w:val="28"/>
          <w:szCs w:val="28"/>
          <w:lang w:val="ru-RU"/>
        </w:rPr>
        <w:t xml:space="preserve"> № </w:t>
      </w:r>
      <w:r w:rsidR="00E566CA">
        <w:rPr>
          <w:sz w:val="28"/>
          <w:szCs w:val="28"/>
          <w:lang w:val="ru-RU"/>
        </w:rPr>
        <w:t>37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Положения о порядке</w:t>
      </w: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расходования средств резервного фонда</w:t>
      </w: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Клопицкого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FB4AB9" w:rsidRDefault="00A332C5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на 2019</w:t>
      </w:r>
      <w:r w:rsidR="00FB4AB9">
        <w:rPr>
          <w:sz w:val="28"/>
          <w:szCs w:val="28"/>
          <w:lang w:val="ru-RU"/>
        </w:rPr>
        <w:t xml:space="preserve"> год.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со статьей 81 Бюджетного кодекса Российской Федерации и статьей 39 Положения о бюджетном процессе, утвержденного решением совета депутатов муниципального образования Клопицкое сельское поселение от 19.11.2014г. № 188, </w:t>
      </w:r>
      <w:r w:rsidR="005076DA" w:rsidRPr="005076DA">
        <w:rPr>
          <w:b/>
          <w:sz w:val="28"/>
          <w:szCs w:val="28"/>
          <w:lang w:val="ru-RU"/>
        </w:rPr>
        <w:t>ПОСТАНОВЛЯЮ: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прилагаемое Положение о порядке </w:t>
      </w:r>
      <w:proofErr w:type="gramStart"/>
      <w:r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Клоп</w:t>
      </w:r>
      <w:r w:rsidR="00A332C5">
        <w:rPr>
          <w:sz w:val="28"/>
          <w:szCs w:val="28"/>
          <w:lang w:val="ru-RU"/>
        </w:rPr>
        <w:t>ицкое сельское поселение на 2019</w:t>
      </w:r>
      <w:r>
        <w:rPr>
          <w:sz w:val="28"/>
          <w:szCs w:val="28"/>
          <w:lang w:val="ru-RU"/>
        </w:rPr>
        <w:t xml:space="preserve"> год (далее Положение).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Финансовому органу администрации муниципального образования Клопицкое сельское поселение обеспечить финансирование расходов из резервного фонда администрации муниципального образования Клопицкое сельское поселение в соответствии с Положением, утвержденным настоящим постановлением и распоряжениями администрации муниципального образования Клопицкое сельское поселение о выделении средств из резервного фонда.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использованием средств резервного фонда администрации муниципального образования Клопицкое сельское поселение осуществляется финансовым органом администрации муниципального образования Клопицкое сельское поселение.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Т.В.Комарова</w:t>
      </w:r>
    </w:p>
    <w:p w:rsidR="00FB4AB9" w:rsidRDefault="00FB4AB9" w:rsidP="00FB4AB9">
      <w:pPr>
        <w:jc w:val="right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Утверждено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Постановлением главы администрации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Клопицкого сельского поселения</w:t>
      </w:r>
    </w:p>
    <w:p w:rsidR="00FB4AB9" w:rsidRDefault="00A332C5" w:rsidP="00FB4AB9">
      <w:pPr>
        <w:ind w:firstLine="4860"/>
        <w:jc w:val="right"/>
        <w:rPr>
          <w:lang w:val="ru-RU"/>
        </w:rPr>
      </w:pPr>
      <w:r>
        <w:rPr>
          <w:lang w:val="ru-RU"/>
        </w:rPr>
        <w:t xml:space="preserve">от </w:t>
      </w:r>
      <w:r w:rsidR="00B570D2">
        <w:rPr>
          <w:lang w:val="ru-RU"/>
        </w:rPr>
        <w:t>12.02.2019г. № 37</w:t>
      </w:r>
    </w:p>
    <w:p w:rsidR="00B570D2" w:rsidRDefault="00B570D2" w:rsidP="00FB4AB9">
      <w:pPr>
        <w:ind w:firstLine="4860"/>
        <w:jc w:val="right"/>
        <w:rPr>
          <w:lang w:val="ru-RU"/>
        </w:rPr>
      </w:pPr>
    </w:p>
    <w:p w:rsidR="00B570D2" w:rsidRDefault="00B570D2" w:rsidP="00FB4AB9">
      <w:pPr>
        <w:ind w:firstLine="4860"/>
        <w:jc w:val="right"/>
        <w:rPr>
          <w:lang w:val="ru-RU"/>
        </w:rPr>
      </w:pPr>
    </w:p>
    <w:p w:rsidR="00B570D2" w:rsidRDefault="00B570D2" w:rsidP="00FB4AB9">
      <w:pPr>
        <w:ind w:firstLine="4860"/>
        <w:jc w:val="right"/>
        <w:rPr>
          <w:lang w:val="ru-RU"/>
        </w:rPr>
      </w:pP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резервного фонда администрации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Клопицкое сельское поселение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Волосовского муниципального района Ленинградской области.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Настоящее положение разработано в соответствии со статьей 81 Бюджетного кодекса Российской Федерации и статьей 39 Положения о бюджетном процессе в администрации муниципального образования Клопицкое сельское поселение и устанавливает порядок выделения и использования средств резервного фонда администрации муниципального образования Клопицкое сельское поселение.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Резервный фонд администрации МО Клопицкое сельское поселение создается для финансирования непредвиденных расходов и мероприятий местного значения, не предусмотренных в бюджете МО Клопицкое сельское поселение на соответствующий финансовый год. </w:t>
      </w:r>
    </w:p>
    <w:p w:rsidR="00FB4AB9" w:rsidRDefault="00FB4AB9" w:rsidP="005076DA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Объем  резервного фонда администрации муниципального образования Клопицкое сельское поселение определяется решением о бюджете МО Клопицкое сельское поселение на соответствующий год.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Средства резервного фонда администрации муниципального образования Клопицкое сельское поселение расходуются на финансирование:</w:t>
      </w:r>
    </w:p>
    <w:p w:rsidR="00A332C5" w:rsidRPr="00891D86" w:rsidRDefault="00A332C5" w:rsidP="00A332C5">
      <w:pPr>
        <w:pStyle w:val="a7"/>
        <w:ind w:left="142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аварийно-восстановительных работ по предупреждению ликвидации последствий стихийных бедствий и других чрезвычайных ситуаций, имевших место в текущем финансовом году;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  <w:r w:rsidRPr="00891D86">
        <w:rPr>
          <w:sz w:val="28"/>
          <w:szCs w:val="28"/>
          <w:lang w:val="ru-RU"/>
        </w:rPr>
        <w:t xml:space="preserve"> 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поисковых и аварийно-спасательных работ, аварийно-восстановительных и других неотложных работ на объектах жилищно-коммунального хозяйства, социальной сферы, пострадавших в результате чрезвычайных ситуаций;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единовременной материальной и (или) гуманитарной помощи пострадавшим от чрезвычайных ситуаций гражданам;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создание и содержание резервов материально-технических средств;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приобретение для учреждений бюджетной сферы средств индивидуальной защиты;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поощрение участников ликвидации чрезвычайных ситуаций;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экстренных противоэпидемических мероприятий, внепланового капитального ремонта объектов жилищно-коммунального хозяйства, бюджетных учреждений, приобретение для них необходимого инвентаря и оборудования;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lastRenderedPageBreak/>
        <w:t>- оказание единовременной финансовой поддержки общественным организациям и объединениям, иным юридическим лицам;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финансирование затрат, связанных с защитой интересов органов местного самоуправления в судах;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встреч, симпозиумов, выставок, ярмарок и семинаров по проблемам, имеющим значение для поселения, либо участие в аналогичных мероприятиях;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разовой материальной помощи или разовых поощрений физическим лицам;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социальной поддержки отдельным категориям граждан;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торжественных мероприятий, посвященным памятным и юбилейным датам;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отдельных разовых праздничных и культурно-массовых мероприятий, включая участие поселения в фестивалях, конкурсах, соревнованиях, проводимых за пределами поселения, поощрение победителей;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разовое премирование, оказание материальной помощи или вручение ценных подарков коллективам организаций (юридическим лицам)</w:t>
      </w:r>
      <w:r>
        <w:rPr>
          <w:sz w:val="28"/>
          <w:szCs w:val="28"/>
          <w:shd w:val="clear" w:color="auto" w:fill="FFFFFF"/>
          <w:lang w:val="ru-RU"/>
        </w:rPr>
        <w:t xml:space="preserve"> в связи с их юбилейными датами.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Средства из резервного фонда администрации муниципального образования Клопицкое сельское поселение выделяются на основании распоряжения администрации муниципального образования Клопицкое сельское поселение. 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Распоряжения администрации муниципального образования Клопицкое сельское поселение о выделении средств из резервного фонда администрации муниципального образования Клопицкое сельское поселение принимаются в тех случаях, когда средств, находящихся в распоряжении  исполнительн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распорядительных органов и организаций муниципального образования Клопицкое сельское поселение, осуществляющих эти мероприятия, недостаточно.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распоряжении администрации муниципального образования Клопицкое сельское поселение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Проекты распоряжений администрации муниципального образования Клопицкое сельское поселение о выделении средств из резервного фонда администрации МО Клопицкое сельское поселение, с указанием размера выделяемых средств и направления их расходования, готовит финансовый орган администрации МО Клопицкое сельское поселение в течение 3 дней после получения соответствующего поручения Главы администрации МО Клопицкое сельское поселение.</w:t>
      </w:r>
    </w:p>
    <w:p w:rsidR="00FB4AB9" w:rsidRDefault="00FB4AB9" w:rsidP="00FB4AB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Подразделения администрации и организаций МО Клопицкое сельское поселение, по роду деятельности которых выделяются средства из резервного фонда, представляют в финансовый орган муниципального образования Клопицкое сельское поселение документы с обоснованием </w:t>
      </w:r>
      <w:r>
        <w:rPr>
          <w:sz w:val="28"/>
          <w:szCs w:val="28"/>
          <w:lang w:val="ru-RU"/>
        </w:rPr>
        <w:lastRenderedPageBreak/>
        <w:t>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Средства из резервного фонда администрации муниципального образования Клопицкое сельское поселение выделяются на финансирование мероприятий по ликвидации чрезвычайных ситуаций только местного уровня.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предприятия и организации, подразделения местной администрации не позднее 10 дней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gramStart"/>
      <w:r>
        <w:rPr>
          <w:sz w:val="28"/>
          <w:szCs w:val="28"/>
          <w:lang w:val="ru-RU"/>
        </w:rPr>
        <w:t>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финансовый орган муниципального образования Клопицкое сельское поселение подробный отчет об использовании этих средств по форме, устанавливаемой финансовым органом муниципального образования Клопицкое сельское поселение.</w:t>
      </w:r>
      <w:proofErr w:type="gramEnd"/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Администрация МО Клопицкое сельское поселение ежеквартально информирует представительный орган муниципального образования Клопицкое сельское поселение о расходовании средств резервного фонда.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целевым использованием средств резервного фонда осуществляет финансовый орган МО Клопицкое сельское поселение.</w:t>
      </w:r>
    </w:p>
    <w:p w:rsidR="00FB4AB9" w:rsidRDefault="00FB4AB9" w:rsidP="00FB4AB9">
      <w:pPr>
        <w:rPr>
          <w:lang w:val="ru-RU"/>
        </w:rPr>
      </w:pPr>
    </w:p>
    <w:p w:rsidR="004067F9" w:rsidRPr="00FB4AB9" w:rsidRDefault="004067F9">
      <w:pPr>
        <w:rPr>
          <w:lang w:val="ru-RU"/>
        </w:rPr>
      </w:pPr>
    </w:p>
    <w:sectPr w:rsidR="004067F9" w:rsidRPr="00FB4AB9" w:rsidSect="005076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1C507E"/>
    <w:rsid w:val="003367BA"/>
    <w:rsid w:val="00341911"/>
    <w:rsid w:val="004067F9"/>
    <w:rsid w:val="005076DA"/>
    <w:rsid w:val="00571EB9"/>
    <w:rsid w:val="006467A2"/>
    <w:rsid w:val="00741545"/>
    <w:rsid w:val="009A5B32"/>
    <w:rsid w:val="00A332C5"/>
    <w:rsid w:val="00B570D2"/>
    <w:rsid w:val="00DB483A"/>
    <w:rsid w:val="00DF6151"/>
    <w:rsid w:val="00E566CA"/>
    <w:rsid w:val="00FB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A33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4</cp:revision>
  <cp:lastPrinted>2017-03-09T10:27:00Z</cp:lastPrinted>
  <dcterms:created xsi:type="dcterms:W3CDTF">2019-02-12T09:23:00Z</dcterms:created>
  <dcterms:modified xsi:type="dcterms:W3CDTF">2019-02-12T09:27:00Z</dcterms:modified>
</cp:coreProperties>
</file>