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F2" w:rsidRDefault="00C231F2" w:rsidP="00C23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15929" w:rsidRPr="00115929" w:rsidRDefault="00115929" w:rsidP="001159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ОБРАЗОВАНИЕ</w:t>
      </w:r>
    </w:p>
    <w:p w:rsidR="00115929" w:rsidRP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115929" w:rsidRPr="00115929" w:rsidRDefault="00115929" w:rsidP="001159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ВОЛОСОВСКОГО  МУНИЦИПАЛЬНОГО  РАЙОНА</w:t>
      </w:r>
    </w:p>
    <w:p w:rsidR="00115929" w:rsidRP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 ОБЛАСТИ</w:t>
      </w:r>
    </w:p>
    <w:p w:rsidR="00115929" w:rsidRPr="00115929" w:rsidRDefault="00115929" w:rsidP="001159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КЛОПИЦКОГО СЕЛЬСКОГО ПОСЕЛЕНИЯ</w:t>
      </w:r>
    </w:p>
    <w:p w:rsidR="00115929" w:rsidRP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7A8D" w:rsidRPr="00C231F2" w:rsidRDefault="00A461C1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(второе</w:t>
      </w:r>
      <w:r w:rsidR="005D7A8D" w:rsidRPr="00C2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5D7A8D" w:rsidRPr="00C2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созыва)</w:t>
      </w:r>
    </w:p>
    <w:p w:rsidR="005D7A8D" w:rsidRPr="00C231F2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C231F2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октября   2019 года                        №  </w:t>
      </w:r>
    </w:p>
    <w:p w:rsidR="005D7A8D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C231F2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материальном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стимулировании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 и работников, замещающих должности, не являющиеся до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лжностями муниципальной службы,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 местного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bookmarkStart w:id="0" w:name="OLE_LINK7"/>
      <w:bookmarkStart w:id="1" w:name="OLE_LINK6"/>
      <w:bookmarkStart w:id="2" w:name="OLE_LINK5"/>
      <w:bookmarkStart w:id="3" w:name="OLE_LINK4"/>
      <w:bookmarkStart w:id="4" w:name="OLE_LINK3"/>
      <w:bookmarkStart w:id="5" w:name="OLE_LINK2"/>
      <w:bookmarkStart w:id="6" w:name="OLE_LINK1"/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bookmarkEnd w:id="0"/>
      <w:bookmarkEnd w:id="1"/>
      <w:bookmarkEnd w:id="2"/>
      <w:bookmarkEnd w:id="3"/>
      <w:bookmarkEnd w:id="4"/>
      <w:bookmarkEnd w:id="5"/>
      <w:bookmarkEnd w:id="6"/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Ленинградской области</w:t>
      </w:r>
    </w:p>
    <w:p w:rsidR="005D7A8D" w:rsidRPr="005D7A8D" w:rsidRDefault="005D7A8D" w:rsidP="005D7A8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активности и инициативы, совершенствования качества работы и укрепления трудовой дисциплины муниципальных служащих и работников, замещающих должности, не отнесенные к муниципальным должностям в администрации </w:t>
      </w:r>
      <w:bookmarkStart w:id="7" w:name="OLE_LINK14"/>
      <w:bookmarkStart w:id="8" w:name="OLE_LINK13"/>
      <w:bookmarkStart w:id="9" w:name="OLE_LINK12"/>
      <w:bookmarkStart w:id="10" w:name="OLE_LINK11"/>
      <w:bookmarkStart w:id="11" w:name="OLE_LINK10"/>
      <w:bookmarkStart w:id="12" w:name="OLE_LINK9"/>
      <w:bookmarkStart w:id="13" w:name="OLE_LINK8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bookmarkEnd w:id="7"/>
      <w:bookmarkEnd w:id="8"/>
      <w:bookmarkEnd w:id="9"/>
      <w:bookmarkEnd w:id="10"/>
      <w:bookmarkEnd w:id="11"/>
      <w:bookmarkEnd w:id="12"/>
      <w:bookmarkEnd w:id="13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приведения муниципальных правовых актов в соответствие с требованиями Федерального закона от 02.03.2007 № 25-ФЗ «О муниципальной службе в Российской Федерации», областным законом от 11.03.2008 № 14-оз «О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правовом регулировании муниципальной службы в Ленинградской области» и на основании решения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от </w:t>
      </w: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16.10.2019 </w:t>
      </w:r>
      <w:r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4A9A"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должностей и Положения о порядке формирования фонда оплаты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в новой редакции»,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области: </w:t>
      </w:r>
      <w:proofErr w:type="gramEnd"/>
    </w:p>
    <w:p w:rsidR="005D7A8D" w:rsidRPr="005D7A8D" w:rsidRDefault="005D7A8D" w:rsidP="005D7A8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РЕШИЛ:</w:t>
      </w:r>
    </w:p>
    <w:p w:rsidR="005D7A8D" w:rsidRPr="005D7A8D" w:rsidRDefault="005D7A8D" w:rsidP="005D7A8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F34F84" w:rsidRDefault="005D7A8D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материальном стимулировании  муниципальных служащих и </w:t>
      </w:r>
      <w:proofErr w:type="gramStart"/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являющиеся должностями муниципальной службы, в органах местного </w:t>
      </w: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 муниципального образования Клопицкое сельское поселение Волосовского района Ленинградской области.</w:t>
      </w:r>
    </w:p>
    <w:p w:rsidR="005D7A8D" w:rsidRPr="008E4A9A" w:rsidRDefault="005D7A8D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муниципального образования Клопицкое сельское поселение Волосовского района Ленинградской области при решении вопросов материального стимулирования руководствоваться </w:t>
      </w:r>
      <w:r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решением.</w:t>
      </w:r>
    </w:p>
    <w:p w:rsidR="008E4A9A" w:rsidRPr="008E4A9A" w:rsidRDefault="00FC4715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808D9" w:rsidRPr="008E4A9A">
        <w:rPr>
          <w:rFonts w:ascii="Times New Roman" w:hAnsi="Times New Roman" w:cs="Times New Roman"/>
          <w:sz w:val="28"/>
          <w:szCs w:val="28"/>
        </w:rPr>
        <w:t xml:space="preserve"> </w:t>
      </w:r>
      <w:r w:rsidRPr="008E4A9A">
        <w:rPr>
          <w:rFonts w:ascii="Times New Roman" w:hAnsi="Times New Roman" w:cs="Times New Roman"/>
          <w:sz w:val="28"/>
          <w:szCs w:val="28"/>
        </w:rPr>
        <w:t>решени</w:t>
      </w:r>
      <w:r w:rsidR="008E4A9A" w:rsidRPr="008E4A9A">
        <w:rPr>
          <w:rFonts w:ascii="Times New Roman" w:hAnsi="Times New Roman" w:cs="Times New Roman"/>
          <w:sz w:val="28"/>
          <w:szCs w:val="28"/>
        </w:rPr>
        <w:t>я</w:t>
      </w:r>
      <w:r w:rsidRPr="008E4A9A">
        <w:rPr>
          <w:rFonts w:ascii="Times New Roman" w:hAnsi="Times New Roman" w:cs="Times New Roman"/>
          <w:sz w:val="28"/>
          <w:szCs w:val="28"/>
        </w:rPr>
        <w:t xml:space="preserve"> Совета  депутатов Муниципального образования Клопицко</w:t>
      </w:r>
      <w:r w:rsidR="00C231F2" w:rsidRPr="008E4A9A">
        <w:rPr>
          <w:rFonts w:ascii="Times New Roman" w:hAnsi="Times New Roman" w:cs="Times New Roman"/>
          <w:sz w:val="28"/>
          <w:szCs w:val="28"/>
        </w:rPr>
        <w:t>е</w:t>
      </w:r>
      <w:r w:rsidRPr="008E4A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231F2" w:rsidRPr="008E4A9A">
        <w:rPr>
          <w:rFonts w:ascii="Times New Roman" w:hAnsi="Times New Roman" w:cs="Times New Roman"/>
          <w:sz w:val="28"/>
          <w:szCs w:val="28"/>
        </w:rPr>
        <w:t>е</w:t>
      </w:r>
      <w:r w:rsidRPr="008E4A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31F2" w:rsidRPr="008E4A9A">
        <w:rPr>
          <w:rFonts w:ascii="Times New Roman" w:hAnsi="Times New Roman" w:cs="Times New Roman"/>
          <w:sz w:val="28"/>
          <w:szCs w:val="28"/>
        </w:rPr>
        <w:t>е Волосовского муниципального района Ленинградской области</w:t>
      </w:r>
      <w:r w:rsidR="008E4A9A" w:rsidRPr="008E4A9A">
        <w:rPr>
          <w:rFonts w:ascii="Times New Roman" w:hAnsi="Times New Roman" w:cs="Times New Roman"/>
          <w:sz w:val="28"/>
          <w:szCs w:val="28"/>
        </w:rPr>
        <w:t xml:space="preserve"> с 31.12.2019года:</w:t>
      </w:r>
    </w:p>
    <w:p w:rsidR="007527B6" w:rsidRDefault="00C231F2" w:rsidP="008E4A9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B6">
        <w:rPr>
          <w:rFonts w:ascii="Times New Roman" w:hAnsi="Times New Roman" w:cs="Times New Roman"/>
          <w:sz w:val="28"/>
          <w:szCs w:val="28"/>
        </w:rPr>
        <w:t xml:space="preserve"> </w:t>
      </w:r>
      <w:r w:rsidR="00832ADC" w:rsidRPr="007527B6">
        <w:rPr>
          <w:rFonts w:ascii="Times New Roman" w:hAnsi="Times New Roman" w:cs="Times New Roman"/>
          <w:sz w:val="28"/>
          <w:szCs w:val="28"/>
        </w:rPr>
        <w:t xml:space="preserve"> </w:t>
      </w:r>
      <w:r w:rsidR="008E4A9A" w:rsidRPr="0075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 от 30.04.2010 года «Об утверждении Положения о материальном стимулирован</w:t>
      </w:r>
      <w:r w:rsidR="00752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работников администрации»;</w:t>
      </w:r>
    </w:p>
    <w:p w:rsidR="00904B4E" w:rsidRPr="007527B6" w:rsidRDefault="007527B6" w:rsidP="008E4A9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DC" w:rsidRPr="007527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от 22.05.2017 года «О внесении дополнений в решение Совета депутатов муниципального образования Клопицкого сельского поселения № 25 от 30.04.2010 года;</w:t>
      </w:r>
    </w:p>
    <w:p w:rsidR="00C231F2" w:rsidRPr="008E4A9A" w:rsidRDefault="00C231F2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84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данное решение  в общественно-</w:t>
      </w:r>
      <w:r w:rsidRPr="008E4A9A">
        <w:rPr>
          <w:rFonts w:ascii="Times New Roman" w:hAnsi="Times New Roman" w:cs="Times New Roman"/>
          <w:color w:val="000000"/>
          <w:sz w:val="28"/>
          <w:szCs w:val="28"/>
        </w:rPr>
        <w:t>политической газете «Сельская новь» и разместить на официальном сайте МО Клопицкое  сельское поселение в сети Интернет.</w:t>
      </w:r>
    </w:p>
    <w:p w:rsidR="00C231F2" w:rsidRPr="008E4A9A" w:rsidRDefault="00C231F2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A9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 </w:t>
      </w:r>
      <w:r w:rsidRPr="008E4A9A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 w:rsidRPr="008E4A9A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8E4A9A">
        <w:rPr>
          <w:rFonts w:ascii="Times New Roman" w:hAnsi="Times New Roman" w:cs="Times New Roman"/>
          <w:sz w:val="28"/>
          <w:szCs w:val="28"/>
        </w:rPr>
        <w:t xml:space="preserve"> возникшие с 01 января 2020 года.</w:t>
      </w:r>
    </w:p>
    <w:p w:rsidR="005D7A8D" w:rsidRPr="008E4A9A" w:rsidRDefault="005D7A8D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D7A8D" w:rsidRPr="00F34F84" w:rsidRDefault="005D7A8D" w:rsidP="00F3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1F2" w:rsidRPr="00F34F84" w:rsidRDefault="00C231F2" w:rsidP="00F3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1F2" w:rsidRPr="00F34F84" w:rsidRDefault="00C231F2" w:rsidP="00F34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F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231F2" w:rsidRPr="00F34F84" w:rsidRDefault="00C231F2" w:rsidP="00F34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F84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C231F2" w:rsidRPr="00F34F84" w:rsidRDefault="00C231F2" w:rsidP="00F34F84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34F84">
        <w:rPr>
          <w:rFonts w:ascii="Times New Roman" w:hAnsi="Times New Roman" w:cs="Times New Roman"/>
          <w:sz w:val="28"/>
          <w:szCs w:val="28"/>
        </w:rPr>
        <w:tab/>
      </w:r>
    </w:p>
    <w:p w:rsidR="005D7A8D" w:rsidRPr="00F34F84" w:rsidRDefault="005D7A8D" w:rsidP="00F34F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F34F84" w:rsidRDefault="005D7A8D" w:rsidP="00F34F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Default="005D7A8D" w:rsidP="0083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ADC" w:rsidRPr="005D7A8D" w:rsidRDefault="00832ADC" w:rsidP="0083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B4" w:rsidRDefault="00CA1BB4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B4" w:rsidRDefault="00CA1BB4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B4" w:rsidRDefault="00CA1BB4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Pr="005D7A8D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6521" w:hanging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 №1</w:t>
      </w:r>
    </w:p>
    <w:p w:rsidR="005D7A8D" w:rsidRPr="005D7A8D" w:rsidRDefault="005D7A8D" w:rsidP="005D7A8D">
      <w:pPr>
        <w:spacing w:after="0" w:line="240" w:lineRule="auto"/>
        <w:ind w:left="5040"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 решению совета депутатов</w:t>
      </w:r>
    </w:p>
    <w:p w:rsidR="005D7A8D" w:rsidRPr="005D7A8D" w:rsidRDefault="005D7A8D" w:rsidP="005D7A8D">
      <w:pPr>
        <w:spacing w:after="0" w:line="240" w:lineRule="auto"/>
        <w:ind w:left="5040"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D7A8D" w:rsidRPr="005D7A8D" w:rsidRDefault="005D7A8D" w:rsidP="005D7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5D7A8D" w:rsidRPr="005D7A8D" w:rsidRDefault="005D7A8D" w:rsidP="005D7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</w:p>
    <w:p w:rsidR="005D7A8D" w:rsidRPr="005D7A8D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материальном стимулировании муниципальных служащих 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работников, замещающих должности, не являющиеся  должностями муниципальной службы  в органах местного самоуправления 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5D7A8D" w:rsidRPr="005D7A8D" w:rsidRDefault="005D7A8D" w:rsidP="005D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ежемесячных надбавок к должностному окладу в соответствии с присвоенным муниципальному служащему классным чином, ежемесячных надбавок к должностному окладу за особые условия муниципальной службы, ежемесячной надбавки к должностному окладу за сложность, напряженность, специальный режим работы и высокие достижения в труде, премий за выполнение особо важных и сложных заданий, ежемесячного денежного поощрения, ежемесячных надбавок к должностному окладу за выслугу лет на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службе, ежемесячных надбавок к должностному окладу за выслугу лет в органах местного самоуправления, ежемесячной процентной надбавки к должностному окладу за работу со сведениями, составляющими государственную тайну, а также  единовременной выплаты при предоставлении ежегодного оплачиваемого отпуска и материальной помощи муниципальным служащим и работникам, замещающим должности,  не являющиеся  должностями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(далее – работникам органов местного самоуправления) осуществляются в пределах фонда оплаты труда. </w:t>
      </w:r>
    </w:p>
    <w:p w:rsidR="00C56FFB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начисления ежемесячных надбавок к должностному окладу за особые условия муниципальной службы, ежемесячных надбавок к должностному окладу за сложность, напряженность, специальный режим работы и высокие достижения в труде, ежемесячных надбавок к должностному окладу за классный чин, ежемесячных надбавок к должностному окладу выслугу лет на муниципальной службе, ежемесячных надбавок к должностному окладу за выслугу лет в органах местного самоуправления, ежемесячных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поощрений, премий за выполнение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 важных и сложных заданий муниципальным служащим и работникам органов местного самоуправления является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для муниципальных служащих и работников администрации;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 установлении или изменении размеров  ежемесячных надбавок к должностному окладу за особые условия муниципальной службы для муниципальных служащих, ежемесячных надбавок к должностному окладу за сложность, напряженность, специальный режим работы и высокие достижения в труде для работников органов местного самоуправления, ежемесячного денежного поощрения представляется специалисту, ответственному за ведение кадровой работы до 25 числа каждого месяца для подготовки до 27 числа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распоряжения.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предложениях об установлении или изменении размера ежемесячных надбавок к должностному окладу за особые условия муниципальной службы, ежемесячных надбавок к должностному окладу за сложность, напряженность, специальный режим работы и высокие достижения в труде,  ежемесячного денежного поощрения указываются конкретные основания, по которым отдельным муниципальным служащим и работникам органов местного самоуправления вышеперечисленные ежемесячные надбавки устанавливаются или изменяется их размер.</w:t>
      </w:r>
      <w:proofErr w:type="gramEnd"/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Ежемесячная надбавка к должностному окладу за особые условия муниципальной службы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Ежемесячная надбавка к должностному окладу за особые условия муниципальной службы устанавливается муниципальному служащему в соответствии с пунктами 1.2   и 1.3. настоящего Положения.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Ежемесячная надбавка к должностному окладу за особые условия муниципальной службы устанавливается муниципальному служащему персонально, на календарный год в зависимости от качества выполняемой работы, высокие достижения в труде и специальный режим работы.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Ежемесячная  надбавка к должностному окладу за особые условия муниципальной службы может быть отменена или изменен ее размер ранее установленных сроков при изменении степени сложности и напряженности работы. А так же при несвоевременном выполнении муниципальным служащим задания, ухудшении качества работы или при нарушении трудовой дисциплины.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Ежемесячная надбавка к должностному окладу за сложность, напряженность, специальный режим работы и высокие достижения в труде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Ежемесячная надбавка к должностному окладу за сложность, напряженность, специальный режим работы и высокие достижения в труде (далее -</w:t>
      </w:r>
      <w:r w:rsidRPr="005D7A8D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за особые условия работы) устанавливается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 органов местного самоуправления в соответствии с пунктами 1.2-1.3 настоящего Положения.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Ежемесячная надбавка за особые условия работы устанавливается работникам органов местного самоуправления персонально,  на календарный год, в зависимости от сложности, напряженности и качества выполняемой работы и за высокие достижения в труде.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Ежемесячная надбавка за особые условия работы может быть отменена или изменен ее размер ранее установленных сроков при изменении степени сложности и напряженности работы, объема работы, а также  при ухудшении качества работы или  при нарушении трудовой дисциплины работниками органов местного самоуправления.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Ежемесячное денежное поощрение.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4.1.Ежемесячное денежное поощрение устанавливаются муниципальным служащим и работникам в соответствии с пунктами 1.2-1.3 настоящего Положения.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Ежемесячное денежное поощрение выплачивается по итогам работы за месяц. Его размер устанавливается персонально, в зависимости от выполнения муниципальным служащим или работником органов местного самоуправления служебных обязанностей.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4.3.Основными критериями, определяющими возможность выплаты и размер ежемесячного денежного поощрения, являются: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добросовестное и качественное исполнение должностных обязанностей, высокие личные показатели по службе;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выполнение решений, распоряжений и указаний;</w:t>
      </w:r>
    </w:p>
    <w:p w:rsidR="005D7A8D" w:rsidRPr="005D7A8D" w:rsidRDefault="00CA1BB4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качественное,</w:t>
      </w:r>
      <w:r w:rsidR="005D7A8D"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достоверное, своевременное</w:t>
      </w:r>
      <w:r w:rsidR="005D7A8D"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информации;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квалификации на уровне, достаточном для исполнения должностных обязанностей;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государственной или иной охраняемой законом тайны.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органов местного самоуправления: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добросовестное и качественное исполнение должностных обязанностей;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установленных правил внутреннего трудового распорядка, должностных инструкций.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Размер ежемесячного денежного поощрения зависит от выполнения муниципальным служащим и работником органов местного самоуправления служебных обязанностей. Личного трудового вклада в общие результаты деятельности.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ежемесячного денежного поощрения устанавливается в размере 50 процентов должностного оклада, а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размер не должен превышать 200 процентов должностного оклада.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денежного поощрения устанавливаются муниципальным служащим и работникам органов местного самоуправления в пределах фонда оплаты труда муниципальных служащих и фонда оплаты труда работников, замещающих должности, не являющиеся должностями муниципальной службы в органах местного самоуправления соответственно.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Муниципальные служащие и работники органов местного самоуправления, поступившие на службу в органы местного самоуправления муниципального образования в течение периода, принятого в качестве расчетного для начисления ежемесячных денежных поощрений, могут быть поощрены с учетом их трудового вклада и фактически отработанного времени.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Муниципальным служащим и работникам органов местного самоуправления, допустившим служебные упущения и нарушившим трудовую дисциплину в расчетном периоде, ежемесячное денежное поощрение может быть снижено по следующим основаниям: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или некачественное выполнение обязанностей, предусмотренных трудовым договором и должностными инструкциями;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или некачественное выполнение заданий, решений и распоряжений руководителя;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прогула, в том числе отсутствие на работе более 4 часов в течение рабочего дня без уважительных причин;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нарушения трудовой дисциплины.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Выплата  ежемесячного денежного поощрения производится одновременно с выплатой заработной платы за вторую половину месяца.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Премия за выполнение особо важных и сложных заданий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5.1.Муниципальные служащие и работники органов местного  самоуправления могут быть премированы за выполнение </w:t>
      </w:r>
      <w:r w:rsidR="001E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важных и сложных заданий по итогам квартала, года.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премии за выполнение особо важных и сложных заданий, устанавливается  исходя  из результатов деятельности.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 и  работников администрации премия выплачивается на основании  распоряжения главы администра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процентах к должностному окладу либо установленной суммой.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Основными критериями для премирования за выполнение особо важных и сложных  заданий, являются: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выполнение на высоком профессиональном уровне конкретных поручений и заданий, реализация которых имеет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проявление инициативы в подготовке и выработке комплекса мероприятий по выполнению особо важных и сложных заданий.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Премия за выполнение особо важных и сложных заданий устанавливается конкретному муниципальному служащему и работнику органов местного самоуправления и носит единовременный характер. 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Минимальный и максимальный размер премии не ограничен, но устанавливается в пределах фонда оплаты труда муниципальных служащих и фонда оплаты труда работников, замещающих должности, не являющиеся должностями муниципальной службы в органах местного самоуправления.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Единовременная выплата при предоставлении ежегодного оплачиваемого отпуска и материальная помощь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предоставлении ежегодного оплачиваемого отпуска осуществляется начисление и выплата единовременной выплаты для муниципальных служащих из фонда оплаты труда муниципальных служащих и работников из фонда оплаты труда работников, замещающих должности, не являющиеся должностями муниципальной службы в органах местного самоуправления в размере двух должностных окладов.</w:t>
      </w:r>
    </w:p>
    <w:p w:rsidR="00C56FFB" w:rsidRDefault="005D7A8D" w:rsidP="007F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Единовременная выплата к ежегодному отпуску муниципальным служащим и  работникам органов местного самоуправления производится на основании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 распоряжения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администрации для муниципальных служ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 и работников администрации.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Муниципальным служащим и работникам органов местного самоуправления в течение календарного года выплачивается материальная помощь в размере </w:t>
      </w:r>
      <w:r w:rsidR="004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</w:t>
      </w:r>
      <w:r w:rsidR="004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чрезвычайных ситуаций (тяжелая болезнь, смерть родственников и др.)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материальной помощи муниципальным служащим и работникам органов местного самоуправления производится на основании распоряжения:</w:t>
      </w:r>
    </w:p>
    <w:p w:rsidR="007F4C66" w:rsidRDefault="005D7A8D" w:rsidP="007F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главы администрации для муниципальных служ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 и работников администрации.</w:t>
      </w:r>
    </w:p>
    <w:p w:rsidR="005D7A8D" w:rsidRPr="005D7A8D" w:rsidRDefault="005D7A8D" w:rsidP="007F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Материальная помощь и единовременная выплата к отпуску вновь принятым муниципальным служащим и работникам органов местного самоуправления выплачиваются пропорционально отработанному времени в расчетном году.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и работникам органов местного самоуправления, уволенным в течение расчетного года, материальная помощь и единовременная выплата к отпуску выплачиваются за фактически отработанное время.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Ежемесячная надбавка к должностному окладу за выслугу лет на муниципальной службе муниципальным служащим определяется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дифференцированно в зависимости от общего стажа работы, дающего право на получение надбавок за выслугу лет, и устанавливается в следующем размере: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лет до 10 лет -  15%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лет до 15 лет – 20%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- 30  % от должностного оклада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Стаж работы для выплаты ежемесячной надбавки за выслугу лет определяется комиссией по установлению стажа муниципальной службы при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в соответствии с законодательством о муниципальной службе.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Основанием для выплаты ежемесячной надбавки к должностному окладу за  выслугу лет являются: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муниципальных служащих администрации муниципального образования – распоряжение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</w:t>
      </w:r>
    </w:p>
    <w:p w:rsidR="005D7A8D" w:rsidRPr="005D7A8D" w:rsidRDefault="005D7A8D" w:rsidP="007F4C6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Ежемесячная надбавка к должностному окладу за выслугу лет в органах местного самоуправления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Ежемесячная надбавка к должностному окладу за выслугу лет в органах местного самоуправления работникам органов местного самоуправления определяется дифференцированно в зависимости от общего стажа работы, дающего право на получение надбавок за выслугу лет в органах местного самоуправления</w:t>
      </w:r>
      <w:r w:rsidRPr="005D7A8D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и </w:t>
      </w:r>
      <w:r w:rsidR="00490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принятым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из МО </w:t>
      </w:r>
      <w:proofErr w:type="spellStart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Губаницкое</w:t>
      </w:r>
      <w:proofErr w:type="spellEnd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МО </w:t>
      </w:r>
      <w:proofErr w:type="spellStart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Сельцовское</w:t>
      </w:r>
      <w:proofErr w:type="spellEnd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в связи с ОЗ-№№35 «……»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следующем размере: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7 лет – 10%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лет до 15 лет -  15%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лет до 25 лет – 20%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25 лет - 30  % от должностного оклада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Решение о размере ежемесячной надбавки к должностному окладу за выслугу лет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принимается руководителем органа местного самоуправления на основании протокола комиссии по утверждению стажа работы работникам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образования и работы комиссии по утверждению стажа работы работникам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а также ее состав утверждается соответствующим органом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</w:t>
      </w:r>
    </w:p>
    <w:p w:rsidR="005D7A8D" w:rsidRPr="005D7A8D" w:rsidRDefault="005D7A8D" w:rsidP="007F4C6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Основанием для выплаты ежемесячной на</w:t>
      </w:r>
      <w:r w:rsid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дбавки к должностному </w:t>
      </w:r>
      <w:r w:rsidR="00F34F84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окладу за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выслугу лет в органах местного самоуправления является распоряжение об установлении надбавки за выслугу лет в органах местного самоуправления муниципального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для работников администрации.</w:t>
      </w:r>
    </w:p>
    <w:p w:rsidR="00FB4FF4" w:rsidRDefault="00FB4FF4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Ежемесячная надбавка к должностному окладу за классный чин муниципального служащего муниципального образования в Ленинградской области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классный чин  муниципального служащего муниципального образования в Ленинградской области устанавливается муниципальным служащим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с даты его присвоения на основании распоряжений 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Ленинградской области (для 4,5,6,7,8,9,10,11,12,13,14,15 классов) о присвоении классного чина муниципального служащего муниципального образования в Ленинградской области.</w:t>
      </w:r>
      <w:proofErr w:type="gramEnd"/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муниципального служащего муниципального образования в Ленинградской области устанавливается в размерах 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4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Ленинградской области от 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16.10.2019г.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должностей и Положения о порядке формирования фонда оплаты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области».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классный чин муниципального служащего 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F4C66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Клопицкое сельское поселение Волосовский муниципальный район 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устанавливается персонально и подлежит изменению в случае присвоения другого классного чина в соответствии с Положением о порядке присвоения и сохранения классных чинов муниципальным служащим муниципального образования Клопицкое сельское поселение Волосов</w:t>
      </w:r>
      <w:r w:rsidR="00FB4FF4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Ленинградской области, утвержденным решением совета депутатов муниципального образования Клопицкое</w:t>
      </w:r>
      <w:proofErr w:type="gramEnd"/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Волосов</w:t>
      </w:r>
      <w:r w:rsidR="00FB4FF4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Ленинградской области  </w:t>
      </w:r>
      <w:proofErr w:type="spellStart"/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от 18.02.2015 № 139.</w:t>
      </w:r>
      <w:bookmarkStart w:id="14" w:name="_GoBack"/>
      <w:bookmarkEnd w:id="14"/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3A" w:rsidRDefault="007C683A"/>
    <w:sectPr w:rsidR="007C683A" w:rsidSect="00F0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C77611D"/>
    <w:multiLevelType w:val="multilevel"/>
    <w:tmpl w:val="468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44CA"/>
    <w:rsid w:val="00115929"/>
    <w:rsid w:val="0019284E"/>
    <w:rsid w:val="001E7AC9"/>
    <w:rsid w:val="002808D9"/>
    <w:rsid w:val="003C2F78"/>
    <w:rsid w:val="00437DA3"/>
    <w:rsid w:val="00490BA2"/>
    <w:rsid w:val="004C6CD5"/>
    <w:rsid w:val="00524029"/>
    <w:rsid w:val="005A3580"/>
    <w:rsid w:val="005D7A8D"/>
    <w:rsid w:val="007527B6"/>
    <w:rsid w:val="007C683A"/>
    <w:rsid w:val="007F0C1F"/>
    <w:rsid w:val="007F4C66"/>
    <w:rsid w:val="008144CA"/>
    <w:rsid w:val="00832ADC"/>
    <w:rsid w:val="008E4A9A"/>
    <w:rsid w:val="00904B4E"/>
    <w:rsid w:val="00A461C1"/>
    <w:rsid w:val="00C231F2"/>
    <w:rsid w:val="00C56FFB"/>
    <w:rsid w:val="00CA1BB4"/>
    <w:rsid w:val="00DA3578"/>
    <w:rsid w:val="00E57E56"/>
    <w:rsid w:val="00F0744F"/>
    <w:rsid w:val="00F16C38"/>
    <w:rsid w:val="00F34F84"/>
    <w:rsid w:val="00FB4FF4"/>
    <w:rsid w:val="00FC4715"/>
    <w:rsid w:val="00FD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7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3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Svetlana</cp:lastModifiedBy>
  <cp:revision>16</cp:revision>
  <dcterms:created xsi:type="dcterms:W3CDTF">2019-10-09T19:29:00Z</dcterms:created>
  <dcterms:modified xsi:type="dcterms:W3CDTF">2019-10-15T13:58:00Z</dcterms:modified>
</cp:coreProperties>
</file>