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АДМИНИСТРАЦИЯ</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МУНИЦИПАЛЬНОГО ОБРАЗОВАНИЯ</w:t>
      </w:r>
    </w:p>
    <w:p w:rsidR="003854E2" w:rsidRPr="003854E2" w:rsidRDefault="00A56E06" w:rsidP="00385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КЛОПИЦКОЕ</w:t>
      </w:r>
      <w:r w:rsidR="003854E2" w:rsidRPr="003854E2">
        <w:rPr>
          <w:rFonts w:ascii="Times New Roman" w:eastAsia="Calibri" w:hAnsi="Times New Roman"/>
          <w:b/>
          <w:sz w:val="28"/>
          <w:szCs w:val="28"/>
        </w:rPr>
        <w:t xml:space="preserve"> СЕЛЬСКОЕ ПОСЕЛЕНИЕ</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ВОЛОСОВСКОГО МУНИЦИПАЛЬНОГО РАЙОНА</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ЛЕНИНГРАДСКОЙ ОБЛАСТИ</w:t>
      </w:r>
    </w:p>
    <w:p w:rsidR="003854E2" w:rsidRPr="003854E2" w:rsidRDefault="003854E2" w:rsidP="003854E2">
      <w:pPr>
        <w:spacing w:after="0" w:line="240" w:lineRule="auto"/>
        <w:jc w:val="center"/>
        <w:rPr>
          <w:rFonts w:ascii="Times New Roman" w:eastAsia="Calibri" w:hAnsi="Times New Roman"/>
          <w:b/>
          <w:sz w:val="28"/>
          <w:szCs w:val="28"/>
        </w:rPr>
      </w:pPr>
    </w:p>
    <w:p w:rsidR="00F555DC"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ПОСТАНОВЛЕНИЕ</w:t>
      </w:r>
    </w:p>
    <w:p w:rsidR="00F555DC" w:rsidRDefault="00F555DC" w:rsidP="00F555DC">
      <w:pPr>
        <w:spacing w:after="0" w:line="240" w:lineRule="auto"/>
        <w:rPr>
          <w:rFonts w:ascii="Times New Roman" w:eastAsia="Calibri" w:hAnsi="Times New Roman"/>
          <w:spacing w:val="38"/>
          <w:sz w:val="28"/>
          <w:szCs w:val="28"/>
        </w:rPr>
      </w:pPr>
    </w:p>
    <w:p w:rsidR="00F555DC" w:rsidRDefault="00DA774F" w:rsidP="00F555DC">
      <w:pPr>
        <w:spacing w:after="0" w:line="240" w:lineRule="auto"/>
        <w:rPr>
          <w:rFonts w:ascii="Times New Roman" w:eastAsia="Calibri" w:hAnsi="Times New Roman"/>
          <w:sz w:val="28"/>
          <w:szCs w:val="28"/>
        </w:rPr>
      </w:pPr>
      <w:r w:rsidRPr="00DA774F">
        <w:rPr>
          <w:rFonts w:ascii="Times New Roman" w:eastAsia="Calibri" w:hAnsi="Times New Roman"/>
          <w:sz w:val="28"/>
          <w:szCs w:val="28"/>
        </w:rPr>
        <w:t xml:space="preserve">от   </w:t>
      </w:r>
      <w:r w:rsidR="00A56E06">
        <w:rPr>
          <w:rFonts w:ascii="Times New Roman" w:eastAsia="Calibri" w:hAnsi="Times New Roman"/>
          <w:sz w:val="28"/>
          <w:szCs w:val="28"/>
        </w:rPr>
        <w:t>28 февраля 2022</w:t>
      </w:r>
      <w:r w:rsidRPr="00DA774F">
        <w:rPr>
          <w:rFonts w:ascii="Times New Roman" w:eastAsia="Calibri" w:hAnsi="Times New Roman"/>
          <w:sz w:val="28"/>
          <w:szCs w:val="28"/>
        </w:rPr>
        <w:t xml:space="preserve"> г.                             № </w:t>
      </w:r>
      <w:r w:rsidR="00E9746A">
        <w:rPr>
          <w:rFonts w:ascii="Times New Roman" w:eastAsia="Calibri" w:hAnsi="Times New Roman"/>
          <w:sz w:val="28"/>
          <w:szCs w:val="28"/>
        </w:rPr>
        <w:t>56</w:t>
      </w:r>
    </w:p>
    <w:p w:rsidR="00DA774F" w:rsidRDefault="00DA774F" w:rsidP="00F555DC">
      <w:pPr>
        <w:spacing w:after="0" w:line="240" w:lineRule="auto"/>
        <w:rPr>
          <w:rFonts w:ascii="Times New Roman" w:eastAsia="Calibri" w:hAnsi="Times New Roman"/>
          <w:sz w:val="28"/>
          <w:szCs w:val="28"/>
        </w:rPr>
      </w:pPr>
    </w:p>
    <w:tbl>
      <w:tblPr>
        <w:tblW w:w="0" w:type="auto"/>
        <w:tblLook w:val="04A0"/>
      </w:tblPr>
      <w:tblGrid>
        <w:gridCol w:w="7430"/>
      </w:tblGrid>
      <w:tr w:rsidR="00F555DC" w:rsidTr="00E9746A">
        <w:trPr>
          <w:trHeight w:val="1424"/>
        </w:trPr>
        <w:tc>
          <w:tcPr>
            <w:tcW w:w="7430" w:type="dxa"/>
            <w:hideMark/>
          </w:tcPr>
          <w:p w:rsidR="00F555DC" w:rsidRPr="00765AC2" w:rsidRDefault="003854E2" w:rsidP="00A56E06">
            <w:pPr>
              <w:spacing w:after="0" w:line="240" w:lineRule="auto"/>
              <w:jc w:val="both"/>
              <w:rPr>
                <w:rFonts w:ascii="Times New Roman" w:eastAsia="Calibri" w:hAnsi="Times New Roman"/>
                <w:b/>
                <w:sz w:val="28"/>
                <w:szCs w:val="24"/>
              </w:rPr>
            </w:pPr>
            <w:r w:rsidRPr="00765AC2">
              <w:rPr>
                <w:rFonts w:ascii="Times New Roman" w:hAnsi="Times New Roman"/>
                <w:b/>
                <w:sz w:val="28"/>
              </w:rPr>
              <w:t>О внесении изменений в муниципальную программу</w:t>
            </w:r>
            <w:r w:rsidR="00765AC2">
              <w:rPr>
                <w:rFonts w:ascii="Times New Roman" w:hAnsi="Times New Roman"/>
                <w:b/>
                <w:sz w:val="28"/>
              </w:rPr>
              <w:t xml:space="preserve"> </w:t>
            </w:r>
            <w:r w:rsidR="00F555DC" w:rsidRPr="00765AC2">
              <w:rPr>
                <w:rFonts w:ascii="Times New Roman" w:eastAsia="Calibri" w:hAnsi="Times New Roman"/>
                <w:b/>
                <w:sz w:val="28"/>
                <w:szCs w:val="24"/>
              </w:rPr>
              <w:t xml:space="preserve">«Муниципальное управление </w:t>
            </w:r>
            <w:r w:rsidR="00A56E06" w:rsidRPr="00765AC2">
              <w:rPr>
                <w:rFonts w:ascii="Times New Roman" w:eastAsia="Calibri" w:hAnsi="Times New Roman"/>
                <w:b/>
                <w:sz w:val="28"/>
                <w:szCs w:val="24"/>
              </w:rPr>
              <w:t xml:space="preserve">Клопицкого </w:t>
            </w:r>
            <w:r w:rsidR="00F555DC" w:rsidRPr="00765AC2">
              <w:rPr>
                <w:rFonts w:ascii="Times New Roman" w:eastAsia="Calibri" w:hAnsi="Times New Roman"/>
                <w:b/>
                <w:sz w:val="28"/>
                <w:szCs w:val="24"/>
              </w:rPr>
              <w:t>сельского поселения Волосовского муниципального района Ленинградской области»</w:t>
            </w:r>
          </w:p>
        </w:tc>
      </w:tr>
    </w:tbl>
    <w:p w:rsidR="00E9746A" w:rsidRDefault="00DA774F" w:rsidP="00083EBC">
      <w:pPr>
        <w:spacing w:after="0" w:line="240" w:lineRule="auto"/>
        <w:jc w:val="both"/>
        <w:rPr>
          <w:rFonts w:ascii="Times New Roman" w:hAnsi="Times New Roman"/>
          <w:b/>
          <w:color w:val="000000"/>
          <w:sz w:val="28"/>
          <w:szCs w:val="28"/>
        </w:rPr>
      </w:pPr>
      <w:r w:rsidRPr="00E9746A">
        <w:rPr>
          <w:rFonts w:ascii="Times New Roman" w:eastAsia="Calibri" w:hAnsi="Times New Roman"/>
          <w:sz w:val="28"/>
          <w:szCs w:val="28"/>
        </w:rPr>
        <w:t xml:space="preserve">В соответствии с </w:t>
      </w:r>
      <w:r w:rsidR="00E9746A" w:rsidRPr="00E9746A">
        <w:rPr>
          <w:rFonts w:ascii="Times New Roman" w:hAnsi="Times New Roman"/>
          <w:sz w:val="28"/>
          <w:szCs w:val="28"/>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 № 33, с изменениями от 15.10.2020 № 375, от 28.12.2021 № 379</w:t>
      </w:r>
      <w:r w:rsidR="00E9746A" w:rsidRPr="00E9746A">
        <w:rPr>
          <w:rFonts w:ascii="Times New Roman" w:hAnsi="Times New Roman"/>
          <w:color w:val="000000"/>
          <w:sz w:val="28"/>
          <w:szCs w:val="28"/>
          <w:shd w:val="clear" w:color="auto" w:fill="FFFFFF"/>
        </w:rPr>
        <w:t>,</w:t>
      </w:r>
      <w:r w:rsidR="00E9746A" w:rsidRPr="00E9746A">
        <w:rPr>
          <w:rFonts w:ascii="Times New Roman" w:hAnsi="Times New Roman"/>
          <w:color w:val="000000"/>
          <w:sz w:val="28"/>
          <w:szCs w:val="28"/>
        </w:rPr>
        <w:t xml:space="preserve"> администрация муниципального образования Клопицкое сельское поселение Волосовского района Ленинградской области </w:t>
      </w:r>
      <w:r w:rsidR="00E9746A" w:rsidRPr="00E9746A">
        <w:rPr>
          <w:rFonts w:ascii="Times New Roman" w:hAnsi="Times New Roman"/>
          <w:b/>
          <w:color w:val="000000"/>
          <w:sz w:val="28"/>
          <w:szCs w:val="28"/>
        </w:rPr>
        <w:t>ПОСТАНОВЛЯЕТ:</w:t>
      </w:r>
    </w:p>
    <w:p w:rsidR="00083EBC" w:rsidRPr="00E9746A" w:rsidRDefault="00083EBC" w:rsidP="00083EBC">
      <w:pPr>
        <w:spacing w:after="0" w:line="240" w:lineRule="auto"/>
        <w:jc w:val="both"/>
        <w:rPr>
          <w:rFonts w:ascii="Times New Roman" w:hAnsi="Times New Roman"/>
          <w:sz w:val="28"/>
          <w:szCs w:val="28"/>
        </w:rPr>
      </w:pPr>
    </w:p>
    <w:p w:rsidR="00DA774F" w:rsidRPr="00A22CD8" w:rsidRDefault="00DA774F" w:rsidP="00083EBC">
      <w:pPr>
        <w:pStyle w:val="a6"/>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A22CD8">
        <w:rPr>
          <w:rFonts w:ascii="Times New Roman" w:eastAsia="Calibri" w:hAnsi="Times New Roman"/>
          <w:sz w:val="28"/>
          <w:szCs w:val="28"/>
        </w:rPr>
        <w:t xml:space="preserve">Внести в муниципальную программу «Муниципальное управление </w:t>
      </w:r>
      <w:r w:rsidR="00A56E06" w:rsidRPr="00A22CD8">
        <w:rPr>
          <w:rFonts w:ascii="Times New Roman" w:eastAsia="Calibri" w:hAnsi="Times New Roman"/>
          <w:sz w:val="28"/>
          <w:szCs w:val="28"/>
        </w:rPr>
        <w:t>Клопицкого</w:t>
      </w:r>
      <w:r w:rsidRPr="00A22CD8">
        <w:rPr>
          <w:rFonts w:ascii="Times New Roman" w:eastAsia="Calibri" w:hAnsi="Times New Roman"/>
          <w:sz w:val="28"/>
          <w:szCs w:val="28"/>
        </w:rPr>
        <w:t xml:space="preserve"> сельского поселения Волосовского муниципального района Ленинградской области», утвержденную постановлением администрации </w:t>
      </w:r>
      <w:r w:rsidR="00A22CD8" w:rsidRPr="00A22CD8">
        <w:rPr>
          <w:rFonts w:ascii="Times New Roman" w:eastAsia="Calibri" w:hAnsi="Times New Roman"/>
          <w:sz w:val="28"/>
          <w:szCs w:val="28"/>
        </w:rPr>
        <w:t>30.12.2021году № 383</w:t>
      </w:r>
      <w:r w:rsidRPr="00A22CD8">
        <w:rPr>
          <w:rFonts w:ascii="Times New Roman" w:eastAsia="Calibri" w:hAnsi="Times New Roman"/>
          <w:sz w:val="28"/>
          <w:szCs w:val="28"/>
        </w:rPr>
        <w:t xml:space="preserve"> следующие изменения:</w:t>
      </w:r>
    </w:p>
    <w:p w:rsidR="00DA774F" w:rsidRPr="00A22CD8" w:rsidRDefault="00DA774F" w:rsidP="00083EBC">
      <w:pPr>
        <w:tabs>
          <w:tab w:val="left" w:pos="1134"/>
        </w:tabs>
        <w:autoSpaceDE w:val="0"/>
        <w:autoSpaceDN w:val="0"/>
        <w:adjustRightInd w:val="0"/>
        <w:spacing w:after="0" w:line="240" w:lineRule="auto"/>
        <w:ind w:firstLine="709"/>
        <w:jc w:val="both"/>
        <w:rPr>
          <w:rFonts w:ascii="Times New Roman" w:eastAsia="Calibri" w:hAnsi="Times New Roman"/>
          <w:sz w:val="28"/>
          <w:szCs w:val="28"/>
        </w:rPr>
      </w:pPr>
      <w:r w:rsidRPr="00A22CD8">
        <w:rPr>
          <w:rFonts w:ascii="Times New Roman" w:eastAsia="Calibri" w:hAnsi="Times New Roman"/>
          <w:sz w:val="28"/>
          <w:szCs w:val="28"/>
        </w:rPr>
        <w:t>1.</w:t>
      </w:r>
      <w:r w:rsidR="00A56E06" w:rsidRPr="00A22CD8">
        <w:rPr>
          <w:rFonts w:ascii="Times New Roman" w:eastAsia="Calibri" w:hAnsi="Times New Roman"/>
          <w:sz w:val="28"/>
          <w:szCs w:val="28"/>
        </w:rPr>
        <w:t>1</w:t>
      </w:r>
      <w:r w:rsidRPr="00A22CD8">
        <w:rPr>
          <w:rFonts w:ascii="Times New Roman" w:eastAsia="Calibri" w:hAnsi="Times New Roman"/>
          <w:sz w:val="28"/>
          <w:szCs w:val="28"/>
        </w:rPr>
        <w:t xml:space="preserve">. Паспорт муниципальной программы изложить в </w:t>
      </w:r>
      <w:r w:rsidR="00423518">
        <w:rPr>
          <w:rFonts w:ascii="Times New Roman" w:eastAsia="Calibri" w:hAnsi="Times New Roman"/>
          <w:sz w:val="28"/>
          <w:szCs w:val="28"/>
        </w:rPr>
        <w:t>новой</w:t>
      </w:r>
      <w:r w:rsidR="00083EBC">
        <w:rPr>
          <w:rFonts w:ascii="Times New Roman" w:eastAsia="Calibri" w:hAnsi="Times New Roman"/>
          <w:sz w:val="28"/>
          <w:szCs w:val="28"/>
        </w:rPr>
        <w:t xml:space="preserve"> </w:t>
      </w:r>
      <w:r w:rsidRPr="00A22CD8">
        <w:rPr>
          <w:rFonts w:ascii="Times New Roman" w:eastAsia="Calibri" w:hAnsi="Times New Roman"/>
          <w:sz w:val="28"/>
          <w:szCs w:val="28"/>
        </w:rPr>
        <w:t>редакции согласно приложению к настоящему постановлению.</w:t>
      </w:r>
    </w:p>
    <w:p w:rsidR="00A22CD8" w:rsidRPr="00A22CD8" w:rsidRDefault="00A22CD8" w:rsidP="00083EBC">
      <w:pPr>
        <w:pStyle w:val="a6"/>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A22CD8">
        <w:rPr>
          <w:rFonts w:ascii="Times New Roman" w:hAnsi="Times New Roman"/>
          <w:color w:val="000000"/>
          <w:sz w:val="28"/>
          <w:szCs w:val="28"/>
        </w:rPr>
        <w:t xml:space="preserve">Настоящее постановление подлежит размещению на официальном сайте муниципального образования </w:t>
      </w:r>
      <w:r w:rsidRPr="00A22CD8">
        <w:rPr>
          <w:rFonts w:ascii="Times New Roman" w:hAnsi="Times New Roman"/>
          <w:sz w:val="28"/>
          <w:szCs w:val="28"/>
        </w:rPr>
        <w:t>Клопицкое сельское поселение в сети Интернет.</w:t>
      </w:r>
    </w:p>
    <w:p w:rsidR="00DA774F" w:rsidRPr="00A22CD8" w:rsidRDefault="00DA774F" w:rsidP="00083EBC">
      <w:pPr>
        <w:pStyle w:val="a6"/>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A22CD8">
        <w:rPr>
          <w:rFonts w:ascii="Times New Roman" w:eastAsia="Calibri" w:hAnsi="Times New Roman"/>
          <w:sz w:val="28"/>
          <w:szCs w:val="28"/>
        </w:rPr>
        <w:t>Настоящее постановление вступает в силу после его официального опубликования (обнародования).</w:t>
      </w:r>
    </w:p>
    <w:p w:rsidR="00DA774F" w:rsidRPr="00A22CD8" w:rsidRDefault="00DA774F" w:rsidP="00083EBC">
      <w:pPr>
        <w:pStyle w:val="a6"/>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A22CD8">
        <w:rPr>
          <w:rFonts w:ascii="Times New Roman" w:eastAsia="Calibri" w:hAnsi="Times New Roman"/>
          <w:sz w:val="28"/>
          <w:szCs w:val="28"/>
        </w:rPr>
        <w:t>Контроль за исполнением настоящего постановления оставляю за собой.</w:t>
      </w:r>
    </w:p>
    <w:p w:rsidR="00DA774F" w:rsidRDefault="00DA774F" w:rsidP="00083EBC">
      <w:pPr>
        <w:autoSpaceDE w:val="0"/>
        <w:autoSpaceDN w:val="0"/>
        <w:adjustRightInd w:val="0"/>
        <w:spacing w:after="0" w:line="240" w:lineRule="auto"/>
        <w:ind w:firstLine="709"/>
        <w:jc w:val="both"/>
        <w:rPr>
          <w:rFonts w:ascii="Times New Roman" w:eastAsia="Calibri" w:hAnsi="Times New Roman"/>
          <w:sz w:val="28"/>
          <w:szCs w:val="28"/>
        </w:rPr>
      </w:pPr>
    </w:p>
    <w:p w:rsidR="00A22CD8" w:rsidRDefault="00A22CD8" w:rsidP="00DA774F">
      <w:pPr>
        <w:autoSpaceDE w:val="0"/>
        <w:autoSpaceDN w:val="0"/>
        <w:adjustRightInd w:val="0"/>
        <w:spacing w:after="0" w:line="240" w:lineRule="auto"/>
        <w:ind w:firstLine="709"/>
        <w:jc w:val="both"/>
        <w:rPr>
          <w:rFonts w:ascii="Times New Roman" w:eastAsia="Calibri" w:hAnsi="Times New Roman"/>
          <w:sz w:val="28"/>
          <w:szCs w:val="28"/>
        </w:rPr>
      </w:pPr>
    </w:p>
    <w:p w:rsidR="00083EBC" w:rsidRPr="00DA774F" w:rsidRDefault="00083EBC" w:rsidP="00DA774F">
      <w:pPr>
        <w:autoSpaceDE w:val="0"/>
        <w:autoSpaceDN w:val="0"/>
        <w:adjustRightInd w:val="0"/>
        <w:spacing w:after="0" w:line="240" w:lineRule="auto"/>
        <w:ind w:firstLine="709"/>
        <w:jc w:val="both"/>
        <w:rPr>
          <w:rFonts w:ascii="Times New Roman" w:eastAsia="Calibri" w:hAnsi="Times New Roman"/>
          <w:sz w:val="28"/>
          <w:szCs w:val="28"/>
        </w:rPr>
      </w:pPr>
    </w:p>
    <w:p w:rsidR="00DA774F" w:rsidRPr="00DA774F" w:rsidRDefault="00DA774F" w:rsidP="00DA774F">
      <w:pPr>
        <w:autoSpaceDE w:val="0"/>
        <w:autoSpaceDN w:val="0"/>
        <w:adjustRightInd w:val="0"/>
        <w:spacing w:after="0" w:line="240" w:lineRule="auto"/>
        <w:jc w:val="both"/>
        <w:rPr>
          <w:rFonts w:ascii="Times New Roman" w:eastAsia="Calibri" w:hAnsi="Times New Roman"/>
          <w:sz w:val="28"/>
          <w:szCs w:val="28"/>
        </w:rPr>
      </w:pPr>
      <w:r w:rsidRPr="00DA774F">
        <w:rPr>
          <w:rFonts w:ascii="Times New Roman" w:eastAsia="Calibri" w:hAnsi="Times New Roman"/>
          <w:sz w:val="28"/>
          <w:szCs w:val="28"/>
        </w:rPr>
        <w:t>Глава администрации</w:t>
      </w:r>
    </w:p>
    <w:p w:rsidR="00DA774F" w:rsidRPr="00DA774F" w:rsidRDefault="00DA774F" w:rsidP="00DA774F">
      <w:pPr>
        <w:autoSpaceDE w:val="0"/>
        <w:autoSpaceDN w:val="0"/>
        <w:adjustRightInd w:val="0"/>
        <w:spacing w:after="0" w:line="240" w:lineRule="auto"/>
        <w:jc w:val="both"/>
        <w:rPr>
          <w:rFonts w:ascii="Times New Roman" w:eastAsia="Calibri" w:hAnsi="Times New Roman"/>
          <w:sz w:val="28"/>
          <w:szCs w:val="28"/>
        </w:rPr>
      </w:pPr>
      <w:r w:rsidRPr="00DA774F">
        <w:rPr>
          <w:rFonts w:ascii="Times New Roman" w:eastAsia="Calibri" w:hAnsi="Times New Roman"/>
          <w:sz w:val="28"/>
          <w:szCs w:val="28"/>
        </w:rPr>
        <w:t xml:space="preserve">МО </w:t>
      </w:r>
      <w:r w:rsidR="00A56E06">
        <w:rPr>
          <w:rFonts w:ascii="Times New Roman" w:eastAsia="Calibri" w:hAnsi="Times New Roman"/>
          <w:sz w:val="28"/>
          <w:szCs w:val="28"/>
        </w:rPr>
        <w:t>Клопицкое</w:t>
      </w:r>
      <w:r w:rsidRPr="00DA774F">
        <w:rPr>
          <w:rFonts w:ascii="Times New Roman" w:eastAsia="Calibri" w:hAnsi="Times New Roman"/>
          <w:sz w:val="28"/>
          <w:szCs w:val="28"/>
        </w:rPr>
        <w:t xml:space="preserve"> сельское поселение </w:t>
      </w:r>
      <w:r w:rsidRPr="00DA774F">
        <w:rPr>
          <w:rFonts w:ascii="Times New Roman" w:eastAsia="Calibri" w:hAnsi="Times New Roman"/>
          <w:sz w:val="28"/>
          <w:szCs w:val="28"/>
        </w:rPr>
        <w:tab/>
      </w:r>
      <w:r w:rsidRPr="00DA774F">
        <w:rPr>
          <w:rFonts w:ascii="Times New Roman" w:eastAsia="Calibri" w:hAnsi="Times New Roman"/>
          <w:sz w:val="28"/>
          <w:szCs w:val="28"/>
        </w:rPr>
        <w:tab/>
      </w:r>
      <w:r w:rsidRPr="00DA774F">
        <w:rPr>
          <w:rFonts w:ascii="Times New Roman" w:eastAsia="Calibri" w:hAnsi="Times New Roman"/>
          <w:sz w:val="28"/>
          <w:szCs w:val="28"/>
        </w:rPr>
        <w:tab/>
      </w:r>
      <w:r w:rsidR="00A56E06">
        <w:rPr>
          <w:rFonts w:ascii="Times New Roman" w:eastAsia="Calibri" w:hAnsi="Times New Roman"/>
          <w:sz w:val="28"/>
          <w:szCs w:val="28"/>
        </w:rPr>
        <w:t>Т.В.Комарова</w:t>
      </w: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F555DC" w:rsidRDefault="00F555DC" w:rsidP="00F555DC">
      <w:pPr>
        <w:spacing w:after="0"/>
        <w:sectPr w:rsidR="00F555DC" w:rsidSect="00A56E06">
          <w:pgSz w:w="11906" w:h="16838"/>
          <w:pgMar w:top="1134" w:right="850" w:bottom="0" w:left="1701" w:header="708" w:footer="708" w:gutter="0"/>
          <w:cols w:space="720"/>
        </w:sectPr>
      </w:pP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lastRenderedPageBreak/>
        <w:t>Приложение  №1</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rsidR="00DA774F" w:rsidRPr="00DA774F" w:rsidRDefault="00A56E06" w:rsidP="00DA774F">
      <w:pPr>
        <w:spacing w:after="0" w:line="240" w:lineRule="auto"/>
        <w:jc w:val="right"/>
        <w:rPr>
          <w:rFonts w:ascii="Times New Roman" w:eastAsia="Calibri" w:hAnsi="Times New Roman"/>
          <w:szCs w:val="26"/>
        </w:rPr>
      </w:pPr>
      <w:r>
        <w:rPr>
          <w:rFonts w:ascii="Times New Roman" w:eastAsia="Calibri" w:hAnsi="Times New Roman"/>
          <w:szCs w:val="26"/>
        </w:rPr>
        <w:t xml:space="preserve">Клопицкое </w:t>
      </w:r>
      <w:r w:rsidR="00DA774F" w:rsidRPr="00DA774F">
        <w:rPr>
          <w:rFonts w:ascii="Times New Roman" w:eastAsia="Calibri" w:hAnsi="Times New Roman"/>
          <w:szCs w:val="26"/>
        </w:rPr>
        <w:t>сельское поселение</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rsidR="00F555DC" w:rsidRPr="00DA774F" w:rsidRDefault="00DA774F" w:rsidP="00DA774F">
      <w:pPr>
        <w:spacing w:after="0" w:line="240" w:lineRule="auto"/>
        <w:jc w:val="right"/>
        <w:rPr>
          <w:rFonts w:ascii="Times New Roman" w:eastAsia="Calibri" w:hAnsi="Times New Roman"/>
          <w:i/>
          <w:sz w:val="24"/>
          <w:szCs w:val="28"/>
        </w:rPr>
      </w:pPr>
      <w:r w:rsidRPr="00DA774F">
        <w:rPr>
          <w:rFonts w:ascii="Times New Roman" w:eastAsia="Calibri" w:hAnsi="Times New Roman"/>
          <w:szCs w:val="26"/>
        </w:rPr>
        <w:t xml:space="preserve">от </w:t>
      </w:r>
      <w:r w:rsidR="00A56E06">
        <w:rPr>
          <w:rFonts w:ascii="Times New Roman" w:eastAsia="Calibri" w:hAnsi="Times New Roman"/>
          <w:szCs w:val="26"/>
        </w:rPr>
        <w:t>28 февраля 2022</w:t>
      </w:r>
      <w:r w:rsidRPr="00DA774F">
        <w:rPr>
          <w:rFonts w:ascii="Times New Roman" w:eastAsia="Calibri" w:hAnsi="Times New Roman"/>
          <w:szCs w:val="26"/>
        </w:rPr>
        <w:t xml:space="preserve"> г. № </w:t>
      </w:r>
      <w:r w:rsidR="00A22CD8">
        <w:rPr>
          <w:rFonts w:ascii="Times New Roman" w:eastAsia="Calibri" w:hAnsi="Times New Roman"/>
          <w:szCs w:val="26"/>
        </w:rPr>
        <w:t>56</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МО </w:t>
      </w:r>
      <w:r w:rsidR="00A56E06">
        <w:rPr>
          <w:rFonts w:ascii="Times New Roman" w:eastAsia="Calibri" w:hAnsi="Times New Roman"/>
          <w:sz w:val="28"/>
          <w:szCs w:val="28"/>
        </w:rPr>
        <w:t>Клопицкое</w:t>
      </w:r>
      <w:r>
        <w:rPr>
          <w:rFonts w:ascii="Times New Roman" w:eastAsia="Calibri" w:hAnsi="Times New Roman"/>
          <w:sz w:val="28"/>
          <w:szCs w:val="28"/>
        </w:rPr>
        <w:t xml:space="preserve">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«Муниципальное управление </w:t>
      </w:r>
      <w:r w:rsidR="00A56E06">
        <w:rPr>
          <w:rFonts w:ascii="Times New Roman" w:eastAsia="Calibri" w:hAnsi="Times New Roman"/>
          <w:b/>
          <w:sz w:val="28"/>
          <w:szCs w:val="28"/>
        </w:rPr>
        <w:t>Клопицкого</w:t>
      </w:r>
      <w:r>
        <w:rPr>
          <w:rFonts w:ascii="Times New Roman" w:eastAsia="Calibri" w:hAnsi="Times New Roman"/>
          <w:b/>
          <w:sz w:val="28"/>
          <w:szCs w:val="28"/>
        </w:rPr>
        <w:t xml:space="preserve">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A56E06">
        <w:rPr>
          <w:rFonts w:ascii="Times New Roman" w:eastAsia="Calibri" w:hAnsi="Times New Roman"/>
          <w:b/>
          <w:sz w:val="28"/>
          <w:szCs w:val="28"/>
        </w:rPr>
        <w:t>2</w:t>
      </w:r>
      <w:r>
        <w:rPr>
          <w:rFonts w:ascii="Times New Roman" w:eastAsia="Calibri" w:hAnsi="Times New Roman"/>
          <w:b/>
          <w:sz w:val="28"/>
          <w:szCs w:val="28"/>
        </w:rPr>
        <w:t>-2024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 xml:space="preserve">д. </w:t>
      </w:r>
      <w:r w:rsidR="00A56E06">
        <w:rPr>
          <w:rFonts w:ascii="Times New Roman" w:eastAsia="Calibri" w:hAnsi="Times New Roman"/>
          <w:sz w:val="28"/>
          <w:szCs w:val="28"/>
        </w:rPr>
        <w:t>Клопицы</w:t>
      </w: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A56E06">
        <w:rPr>
          <w:rFonts w:ascii="Times New Roman" w:hAnsi="Times New Roman"/>
          <w:b/>
          <w:sz w:val="24"/>
          <w:szCs w:val="26"/>
        </w:rPr>
        <w:t>Клопицкого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rsidR="00CE22C0" w:rsidRPr="00CE22C0" w:rsidRDefault="00A56E06" w:rsidP="00050286">
            <w:pPr>
              <w:widowControl w:val="0"/>
              <w:spacing w:after="0" w:line="240" w:lineRule="auto"/>
              <w:ind w:firstLine="10"/>
              <w:jc w:val="both"/>
              <w:rPr>
                <w:rFonts w:ascii="Times New Roman" w:hAnsi="Times New Roman"/>
                <w:sz w:val="24"/>
                <w:szCs w:val="24"/>
              </w:rPr>
            </w:pPr>
            <w:r>
              <w:rPr>
                <w:rFonts w:ascii="Times New Roman" w:hAnsi="Times New Roman"/>
                <w:sz w:val="24"/>
                <w:szCs w:val="24"/>
              </w:rPr>
              <w:t>2022</w:t>
            </w:r>
            <w:r w:rsidR="00CE22C0" w:rsidRPr="00CE22C0">
              <w:rPr>
                <w:rFonts w:ascii="Times New Roman" w:hAnsi="Times New Roman"/>
                <w:sz w:val="24"/>
                <w:szCs w:val="24"/>
              </w:rPr>
              <w:t>-2024 годы</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rsidR="00CE22C0" w:rsidRPr="00CE22C0" w:rsidRDefault="00CE22C0" w:rsidP="00A56E0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 xml:space="preserve">Администрация муниципального образования </w:t>
            </w:r>
            <w:r w:rsidR="00A56E06">
              <w:rPr>
                <w:rFonts w:ascii="Times New Roman" w:hAnsi="Times New Roman"/>
                <w:sz w:val="24"/>
                <w:szCs w:val="24"/>
              </w:rPr>
              <w:t>Клопицкое</w:t>
            </w:r>
            <w:r w:rsidRPr="00CE22C0">
              <w:rPr>
                <w:rFonts w:ascii="Times New Roman" w:hAnsi="Times New Roman"/>
                <w:sz w:val="24"/>
                <w:szCs w:val="24"/>
              </w:rPr>
              <w:t xml:space="preserve">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rsidR="00CE22C0" w:rsidRPr="00CE22C0" w:rsidRDefault="00CE22C0" w:rsidP="00A56E0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 xml:space="preserve">муниципального образования </w:t>
            </w:r>
            <w:r w:rsidR="00A56E06">
              <w:rPr>
                <w:rFonts w:ascii="Times New Roman" w:hAnsi="Times New Roman"/>
                <w:sz w:val="24"/>
                <w:szCs w:val="24"/>
              </w:rPr>
              <w:t>Клопицкое</w:t>
            </w:r>
            <w:r w:rsidRPr="00CE22C0">
              <w:rPr>
                <w:rFonts w:ascii="Times New Roman" w:hAnsi="Times New Roman"/>
                <w:sz w:val="24"/>
                <w:szCs w:val="24"/>
              </w:rPr>
              <w:t xml:space="preserve">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w:t>
            </w:r>
            <w:r w:rsidR="00C342C4">
              <w:rPr>
                <w:rFonts w:ascii="Times New Roman" w:hAnsi="Times New Roman"/>
                <w:sz w:val="24"/>
                <w:szCs w:val="24"/>
              </w:rPr>
              <w:t xml:space="preserve"> </w:t>
            </w:r>
            <w:r>
              <w:rPr>
                <w:rFonts w:ascii="Times New Roman" w:hAnsi="Times New Roman"/>
                <w:sz w:val="24"/>
                <w:szCs w:val="24"/>
              </w:rPr>
              <w:t>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w:t>
            </w:r>
            <w:r w:rsidR="00C342C4">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w:t>
            </w:r>
            <w:r w:rsidR="00C342C4">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C342C4">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C342C4">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C342C4">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C342C4">
              <w:rPr>
                <w:rFonts w:ascii="Times New Roman" w:hAnsi="Times New Roman"/>
                <w:sz w:val="24"/>
                <w:szCs w:val="24"/>
              </w:rPr>
              <w:t xml:space="preserve"> </w:t>
            </w:r>
            <w:r>
              <w:rPr>
                <w:rFonts w:ascii="Times New Roman" w:hAnsi="Times New Roman"/>
                <w:sz w:val="24"/>
                <w:szCs w:val="24"/>
              </w:rPr>
              <w:t>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w:t>
            </w:r>
            <w:r w:rsidR="00C342C4">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w:t>
            </w:r>
            <w:r w:rsidR="00C342C4">
              <w:rPr>
                <w:rFonts w:ascii="Times New Roman" w:hAnsi="Times New Roman"/>
                <w:sz w:val="24"/>
                <w:szCs w:val="24"/>
              </w:rPr>
              <w:t xml:space="preserve"> </w:t>
            </w:r>
            <w:r>
              <w:rPr>
                <w:rFonts w:ascii="Times New Roman" w:hAnsi="Times New Roman"/>
                <w:sz w:val="24"/>
                <w:szCs w:val="24"/>
              </w:rPr>
              <w:t>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w:t>
            </w:r>
            <w:r w:rsidR="00C342C4">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5.</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w:t>
            </w:r>
            <w:r w:rsidR="00C342C4">
              <w:rPr>
                <w:rFonts w:ascii="Times New Roman" w:eastAsia="Calibri" w:hAnsi="Times New Roman"/>
                <w:sz w:val="24"/>
                <w:szCs w:val="24"/>
              </w:rPr>
              <w:t xml:space="preserve"> </w:t>
            </w:r>
            <w:r>
              <w:rPr>
                <w:rFonts w:ascii="Times New Roman" w:eastAsia="Calibri" w:hAnsi="Times New Roman"/>
                <w:sz w:val="24"/>
                <w:szCs w:val="24"/>
              </w:rPr>
              <w:t>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w:t>
            </w:r>
            <w:r w:rsidR="00C342C4">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оздание условий для повышения качества финансового управления бюджетных средств;</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71343D" w:rsidRPr="0080178C" w:rsidRDefault="0071343D" w:rsidP="00050286">
            <w:pPr>
              <w:pStyle w:val="12"/>
              <w:ind w:left="0"/>
            </w:pPr>
            <w:r>
              <w:t>11.</w:t>
            </w:r>
            <w:r w:rsidR="00C342C4">
              <w:t xml:space="preserve"> </w:t>
            </w:r>
            <w:r>
              <w:t>О</w:t>
            </w:r>
            <w:r w:rsidRPr="0080178C">
              <w:t>птимизация учёта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w:t>
            </w:r>
            <w:r w:rsidR="00C342C4">
              <w:rPr>
                <w:rFonts w:ascii="Times New Roman" w:hAnsi="Times New Roman"/>
                <w:sz w:val="24"/>
                <w:szCs w:val="24"/>
              </w:rPr>
              <w:t xml:space="preserve"> </w:t>
            </w:r>
            <w:r>
              <w:rPr>
                <w:rFonts w:ascii="Times New Roman" w:hAnsi="Times New Roman"/>
                <w:sz w:val="24"/>
                <w:szCs w:val="24"/>
              </w:rPr>
              <w:t>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исполнения бюджета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w:t>
            </w:r>
            <w:r w:rsidR="00C342C4">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межбюджетных отношений;</w:t>
            </w:r>
          </w:p>
          <w:p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8. О</w:t>
            </w:r>
            <w:r w:rsidRPr="00CF39FA">
              <w:rPr>
                <w:rFonts w:ascii="Times New Roman" w:hAnsi="Times New Roman"/>
                <w:sz w:val="24"/>
                <w:szCs w:val="24"/>
              </w:rPr>
              <w:t xml:space="preserve">беспечение доступности населению современных </w:t>
            </w:r>
            <w:r w:rsidRPr="00CF39FA">
              <w:rPr>
                <w:rFonts w:ascii="Times New Roman" w:hAnsi="Times New Roman"/>
                <w:sz w:val="24"/>
                <w:szCs w:val="24"/>
              </w:rPr>
              <w:lastRenderedPageBreak/>
              <w:t xml:space="preserve">информационно-телекоммуникационных услуг;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к нормативной </w:t>
            </w:r>
            <w:r>
              <w:rPr>
                <w:color w:val="auto"/>
              </w:rPr>
              <w:t>базы муниципального образования;</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rsidTr="00050286">
        <w:trPr>
          <w:trHeight w:val="20"/>
        </w:trPr>
        <w:tc>
          <w:tcPr>
            <w:tcW w:w="2628" w:type="dxa"/>
          </w:tcPr>
          <w:p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lastRenderedPageBreak/>
              <w:t>Проекты, реализуемые в рамках муниципальной программы</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Финансовое обеспечение муниципальной программы – всего, в т.ч. по годам </w:t>
            </w:r>
            <w:r w:rsidRPr="00CE22C0">
              <w:rPr>
                <w:rFonts w:ascii="Times New Roman" w:hAnsi="Times New Roman"/>
                <w:b/>
                <w:sz w:val="24"/>
                <w:szCs w:val="24"/>
              </w:rPr>
              <w:lastRenderedPageBreak/>
              <w:t>реализации</w:t>
            </w:r>
          </w:p>
        </w:tc>
        <w:tc>
          <w:tcPr>
            <w:tcW w:w="7513" w:type="dxa"/>
          </w:tcPr>
          <w:p w:rsidR="00CE22C0" w:rsidRPr="00050286" w:rsidRDefault="00427EF9" w:rsidP="00050286">
            <w:pPr>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lastRenderedPageBreak/>
              <w:t>65033,14</w:t>
            </w:r>
            <w:r w:rsidR="00CE22C0" w:rsidRPr="00050286">
              <w:rPr>
                <w:rFonts w:ascii="Times New Roman" w:hAnsi="Times New Roman"/>
                <w:b/>
                <w:color w:val="000000" w:themeColor="text1"/>
                <w:sz w:val="24"/>
                <w:szCs w:val="24"/>
              </w:rPr>
              <w:t xml:space="preserve"> тыс. руб.</w:t>
            </w:r>
            <w:r w:rsidR="00CE22C0" w:rsidRPr="00050286">
              <w:rPr>
                <w:rFonts w:ascii="Times New Roman" w:hAnsi="Times New Roman"/>
                <w:color w:val="000000" w:themeColor="text1"/>
                <w:sz w:val="24"/>
                <w:szCs w:val="24"/>
              </w:rPr>
              <w:t>, в том числе:</w:t>
            </w:r>
          </w:p>
          <w:p w:rsidR="00CE22C0" w:rsidRPr="00050286" w:rsidRDefault="00CE22C0" w:rsidP="00050286">
            <w:pPr>
              <w:spacing w:after="0" w:line="240" w:lineRule="auto"/>
              <w:rPr>
                <w:rFonts w:ascii="Times New Roman" w:hAnsi="Times New Roman"/>
                <w:color w:val="000000" w:themeColor="text1"/>
                <w:sz w:val="24"/>
                <w:szCs w:val="24"/>
              </w:rPr>
            </w:pPr>
          </w:p>
          <w:p w:rsidR="00CE22C0" w:rsidRPr="00050286" w:rsidRDefault="00CE22C0" w:rsidP="00050286">
            <w:pPr>
              <w:spacing w:after="0" w:line="240" w:lineRule="auto"/>
              <w:rPr>
                <w:rFonts w:ascii="Times New Roman" w:hAnsi="Times New Roman"/>
                <w:color w:val="000000" w:themeColor="text1"/>
                <w:sz w:val="24"/>
                <w:szCs w:val="24"/>
              </w:rPr>
            </w:pPr>
            <w:r w:rsidRPr="00050286">
              <w:rPr>
                <w:rFonts w:ascii="Times New Roman" w:hAnsi="Times New Roman"/>
                <w:color w:val="000000" w:themeColor="text1"/>
                <w:sz w:val="24"/>
                <w:szCs w:val="24"/>
              </w:rPr>
              <w:t xml:space="preserve">2022 год – </w:t>
            </w:r>
            <w:r w:rsidR="00427EF9">
              <w:rPr>
                <w:rFonts w:ascii="Times New Roman" w:hAnsi="Times New Roman"/>
                <w:color w:val="000000" w:themeColor="text1"/>
                <w:sz w:val="24"/>
                <w:szCs w:val="24"/>
              </w:rPr>
              <w:t>23 237,79</w:t>
            </w:r>
            <w:r w:rsidRPr="00050286">
              <w:rPr>
                <w:rFonts w:ascii="Times New Roman" w:hAnsi="Times New Roman"/>
                <w:color w:val="000000" w:themeColor="text1"/>
                <w:sz w:val="24"/>
                <w:szCs w:val="24"/>
              </w:rPr>
              <w:t xml:space="preserve"> тыс. руб.</w:t>
            </w:r>
          </w:p>
          <w:p w:rsidR="00CE22C0" w:rsidRPr="00050286" w:rsidRDefault="00CE22C0" w:rsidP="00050286">
            <w:pPr>
              <w:spacing w:after="0" w:line="240" w:lineRule="auto"/>
              <w:rPr>
                <w:rFonts w:ascii="Times New Roman" w:hAnsi="Times New Roman"/>
                <w:color w:val="000000" w:themeColor="text1"/>
                <w:sz w:val="24"/>
                <w:szCs w:val="24"/>
              </w:rPr>
            </w:pPr>
            <w:r w:rsidRPr="00050286">
              <w:rPr>
                <w:rFonts w:ascii="Times New Roman" w:hAnsi="Times New Roman"/>
                <w:color w:val="000000" w:themeColor="text1"/>
                <w:sz w:val="24"/>
                <w:szCs w:val="24"/>
              </w:rPr>
              <w:t xml:space="preserve">2023 год – </w:t>
            </w:r>
            <w:r w:rsidR="00427EF9">
              <w:rPr>
                <w:rFonts w:ascii="Times New Roman" w:hAnsi="Times New Roman"/>
                <w:color w:val="000000" w:themeColor="text1"/>
                <w:sz w:val="24"/>
                <w:szCs w:val="24"/>
              </w:rPr>
              <w:t>20 692,94</w:t>
            </w:r>
            <w:r w:rsidRPr="00050286">
              <w:rPr>
                <w:rFonts w:ascii="Times New Roman" w:hAnsi="Times New Roman"/>
                <w:color w:val="000000" w:themeColor="text1"/>
                <w:sz w:val="24"/>
                <w:szCs w:val="24"/>
              </w:rPr>
              <w:t xml:space="preserve"> тыс. руб.</w:t>
            </w:r>
          </w:p>
          <w:p w:rsidR="00CE22C0" w:rsidRPr="00CE22C0" w:rsidRDefault="00CE22C0" w:rsidP="00427EF9">
            <w:pPr>
              <w:spacing w:after="0" w:line="240" w:lineRule="auto"/>
              <w:rPr>
                <w:rFonts w:ascii="Times New Roman" w:hAnsi="Times New Roman"/>
                <w:color w:val="000000"/>
                <w:sz w:val="24"/>
                <w:szCs w:val="24"/>
              </w:rPr>
            </w:pPr>
            <w:r w:rsidRPr="00050286">
              <w:rPr>
                <w:rFonts w:ascii="Times New Roman" w:hAnsi="Times New Roman"/>
                <w:color w:val="000000" w:themeColor="text1"/>
                <w:sz w:val="24"/>
                <w:szCs w:val="24"/>
              </w:rPr>
              <w:t xml:space="preserve">2024 год – </w:t>
            </w:r>
            <w:r w:rsidR="00427EF9">
              <w:rPr>
                <w:rFonts w:ascii="Times New Roman" w:hAnsi="Times New Roman"/>
                <w:color w:val="000000" w:themeColor="text1"/>
                <w:sz w:val="24"/>
                <w:szCs w:val="24"/>
              </w:rPr>
              <w:t>21 102,41</w:t>
            </w:r>
            <w:r w:rsidRPr="00050286">
              <w:rPr>
                <w:rFonts w:ascii="Times New Roman" w:hAnsi="Times New Roman"/>
                <w:color w:val="000000" w:themeColor="text1"/>
                <w:sz w:val="24"/>
                <w:szCs w:val="24"/>
              </w:rPr>
              <w:t xml:space="preserve"> тыс. руб</w:t>
            </w:r>
            <w:r w:rsidRPr="00CE22C0">
              <w:rPr>
                <w:rFonts w:ascii="Times New Roman" w:hAnsi="Times New Roman"/>
                <w:color w:val="000000" w:themeColor="text1"/>
                <w:sz w:val="24"/>
                <w:szCs w:val="24"/>
              </w:rPr>
              <w:t>.</w:t>
            </w:r>
          </w:p>
        </w:tc>
      </w:tr>
      <w:tr w:rsidR="00CE22C0" w:rsidRPr="00CE22C0" w:rsidTr="00050286">
        <w:trPr>
          <w:trHeight w:val="20"/>
        </w:trPr>
        <w:tc>
          <w:tcPr>
            <w:tcW w:w="2628" w:type="dxa"/>
          </w:tcPr>
          <w:p w:rsidR="00CE22C0" w:rsidRPr="00083EBC" w:rsidRDefault="00CE22C0" w:rsidP="00083EBC">
            <w:pPr>
              <w:spacing w:after="0" w:line="240" w:lineRule="auto"/>
              <w:jc w:val="both"/>
              <w:rPr>
                <w:rFonts w:ascii="Times New Roman" w:hAnsi="Times New Roman"/>
                <w:b/>
                <w:sz w:val="24"/>
                <w:szCs w:val="24"/>
              </w:rPr>
            </w:pPr>
            <w:r w:rsidRPr="00083EBC">
              <w:rPr>
                <w:rFonts w:ascii="Times New Roman" w:hAnsi="Times New Roman"/>
                <w:b/>
                <w:color w:val="000000"/>
                <w:sz w:val="24"/>
                <w:szCs w:val="24"/>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CE22C0" w:rsidRPr="009E2FBE" w:rsidRDefault="009E2FBE" w:rsidP="00050286">
            <w:pPr>
              <w:spacing w:after="0" w:line="240" w:lineRule="auto"/>
              <w:rPr>
                <w:rFonts w:ascii="Times New Roman" w:hAnsi="Times New Roman"/>
                <w:sz w:val="24"/>
                <w:szCs w:val="24"/>
              </w:rPr>
            </w:pPr>
            <w:r w:rsidRPr="009E2FBE">
              <w:rPr>
                <w:rFonts w:ascii="Times New Roman" w:hAnsi="Times New Roman"/>
                <w:sz w:val="24"/>
                <w:szCs w:val="24"/>
              </w:rPr>
              <w:t>Налоговые расходы предусмотрены (приложение 4 к муниципальной программе)</w:t>
            </w:r>
          </w:p>
        </w:tc>
      </w:tr>
    </w:tbl>
    <w:p w:rsidR="0083358B" w:rsidRDefault="0083358B" w:rsidP="00AA77C9">
      <w:pPr>
        <w:pStyle w:val="ac"/>
        <w:spacing w:after="0" w:line="240" w:lineRule="auto"/>
        <w:rPr>
          <w:rFonts w:ascii="Times New Roman" w:hAnsi="Times New Roman"/>
          <w:b/>
        </w:rPr>
      </w:pPr>
    </w:p>
    <w:p w:rsidR="00E8649D" w:rsidRPr="00806A9F" w:rsidRDefault="00E8649D" w:rsidP="00083EBC">
      <w:pPr>
        <w:pStyle w:val="ac"/>
        <w:spacing w:line="240" w:lineRule="auto"/>
        <w:rPr>
          <w:rFonts w:ascii="Times New Roman" w:hAnsi="Times New Roman"/>
          <w:b/>
        </w:rPr>
      </w:pPr>
      <w:bookmarkStart w:id="0" w:name="_Toc372093870"/>
      <w:r w:rsidRPr="00806A9F">
        <w:rPr>
          <w:rFonts w:ascii="Times New Roman" w:hAnsi="Times New Roman"/>
          <w:b/>
          <w:lang w:val="en-US"/>
        </w:rPr>
        <w:t>I</w:t>
      </w:r>
      <w:r w:rsidRPr="00806A9F">
        <w:rPr>
          <w:rFonts w:ascii="Times New Roman" w:hAnsi="Times New Roman"/>
          <w:b/>
        </w:rPr>
        <w:t>. Общая характеристика, основные проблемы и прогноз развития сферы реализации муниципальной программы</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 xml:space="preserve">         С каждым годом роль бюджета как важнейшего инструмента социально-экономической политики в  Клопицком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Клопицкого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Основными результатами реализации бюджетных реформ последних лет стали:</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-формирование и исполнение бюджета Клопицкого сельского поселения по предусмотренным Бюджетным кодексом Российской Федерации единым правилам;</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-внедрение в бюджетный процесс долгосрочного бюджетного планирования;</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-осуществление планирования и исполнения  бюджета Клопицкого сельского поселения с применением электронного документооборота.</w:t>
      </w:r>
    </w:p>
    <w:p w:rsidR="00E8649D" w:rsidRPr="00806A9F" w:rsidRDefault="00E8649D" w:rsidP="00083EBC">
      <w:pPr>
        <w:spacing w:before="100" w:beforeAutospacing="1" w:after="100" w:afterAutospacing="1" w:line="240" w:lineRule="auto"/>
        <w:ind w:right="-284" w:firstLine="709"/>
        <w:contextualSpacing/>
        <w:jc w:val="both"/>
        <w:rPr>
          <w:rFonts w:ascii="Times New Roman" w:eastAsia="Calibri" w:hAnsi="Times New Roman"/>
          <w:sz w:val="24"/>
          <w:szCs w:val="24"/>
        </w:rPr>
      </w:pPr>
      <w:r w:rsidRPr="00806A9F">
        <w:rPr>
          <w:rFonts w:ascii="Times New Roman" w:eastAsia="Calibri" w:hAnsi="Times New Roman"/>
          <w:sz w:val="24"/>
          <w:szCs w:val="24"/>
        </w:rPr>
        <w:lastRenderedPageBreak/>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E8649D" w:rsidRPr="00806A9F" w:rsidRDefault="00E8649D" w:rsidP="00083EBC">
      <w:pPr>
        <w:spacing w:before="100" w:beforeAutospacing="1" w:after="100" w:afterAutospacing="1" w:line="240" w:lineRule="auto"/>
        <w:ind w:right="-284" w:firstLine="709"/>
        <w:contextualSpacing/>
        <w:jc w:val="both"/>
        <w:rPr>
          <w:rFonts w:ascii="Times New Roman" w:hAnsi="Times New Roman"/>
          <w:sz w:val="24"/>
          <w:szCs w:val="24"/>
        </w:rPr>
      </w:pPr>
      <w:r w:rsidRPr="00806A9F">
        <w:rPr>
          <w:rFonts w:ascii="Times New Roman" w:hAnsi="Times New Roman"/>
          <w:sz w:val="24"/>
          <w:szCs w:val="24"/>
        </w:rPr>
        <w:t>Оценка управления муниципальным имуществом позволяет определить следующие основные проблемы:</w:t>
      </w:r>
    </w:p>
    <w:p w:rsidR="00E8649D" w:rsidRPr="00806A9F" w:rsidRDefault="00E8649D" w:rsidP="00083EBC">
      <w:pPr>
        <w:spacing w:before="100" w:beforeAutospacing="1" w:after="100" w:afterAutospacing="1" w:line="240" w:lineRule="auto"/>
        <w:ind w:right="-284" w:firstLine="709"/>
        <w:contextualSpacing/>
        <w:jc w:val="both"/>
        <w:rPr>
          <w:rFonts w:ascii="Times New Roman" w:hAnsi="Times New Roman"/>
          <w:sz w:val="24"/>
          <w:szCs w:val="24"/>
        </w:rPr>
      </w:pPr>
      <w:r w:rsidRPr="00806A9F">
        <w:rPr>
          <w:rFonts w:ascii="Times New Roman" w:hAnsi="Times New Roman"/>
          <w:sz w:val="24"/>
          <w:szCs w:val="24"/>
        </w:rPr>
        <w:t>1. Невостребованность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неликвидностью (удаленность объекта от центральных улиц, неудовлетворительное состояние объекта), и как следствие, недополучение  доходов в бюджет муниципального  образования.</w:t>
      </w:r>
    </w:p>
    <w:p w:rsidR="00E8649D" w:rsidRPr="00806A9F" w:rsidRDefault="00E8649D" w:rsidP="00083EBC">
      <w:pPr>
        <w:spacing w:before="100" w:beforeAutospacing="1" w:after="100" w:afterAutospacing="1" w:line="240" w:lineRule="auto"/>
        <w:ind w:right="-284" w:firstLine="709"/>
        <w:contextualSpacing/>
        <w:jc w:val="both"/>
        <w:rPr>
          <w:rFonts w:ascii="Times New Roman" w:hAnsi="Times New Roman"/>
          <w:sz w:val="24"/>
          <w:szCs w:val="24"/>
        </w:rPr>
      </w:pPr>
      <w:r w:rsidRPr="00806A9F">
        <w:rPr>
          <w:rFonts w:ascii="Times New Roman" w:hAnsi="Times New Roman"/>
          <w:sz w:val="24"/>
          <w:szCs w:val="24"/>
        </w:rPr>
        <w:t>2.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bookmarkEnd w:id="0"/>
    <w:p w:rsidR="008950DA" w:rsidRDefault="008950DA" w:rsidP="00083EBC">
      <w:pPr>
        <w:pStyle w:val="a6"/>
        <w:spacing w:after="0" w:line="240" w:lineRule="auto"/>
        <w:ind w:left="0" w:right="-284" w:firstLine="709"/>
        <w:contextualSpacing w:val="0"/>
        <w:jc w:val="center"/>
        <w:rPr>
          <w:rFonts w:ascii="Times New Roman" w:hAnsi="Times New Roman"/>
          <w:b/>
          <w:sz w:val="24"/>
          <w:szCs w:val="24"/>
        </w:rPr>
      </w:pPr>
      <w:r>
        <w:rPr>
          <w:rFonts w:ascii="Times New Roman" w:hAnsi="Times New Roman"/>
          <w:b/>
          <w:sz w:val="24"/>
          <w:szCs w:val="24"/>
          <w:lang w:val="en-US"/>
        </w:rPr>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rsidR="00AB78CB" w:rsidRDefault="00AB78CB" w:rsidP="00083EBC">
      <w:pPr>
        <w:pStyle w:val="Style13"/>
        <w:spacing w:line="240" w:lineRule="auto"/>
        <w:ind w:right="-284" w:firstLine="709"/>
        <w:jc w:val="both"/>
      </w:pPr>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B78CB" w:rsidRDefault="00AB78CB" w:rsidP="00083EBC">
      <w:pPr>
        <w:pStyle w:val="Style13"/>
        <w:spacing w:line="240" w:lineRule="auto"/>
        <w:ind w:right="-284"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950DA" w:rsidRDefault="00AB78CB" w:rsidP="00083EBC">
      <w:pPr>
        <w:pStyle w:val="Style13"/>
        <w:spacing w:line="240" w:lineRule="auto"/>
        <w:ind w:right="-284"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AD046B" w:rsidRPr="00166FEA" w:rsidRDefault="00AD046B" w:rsidP="00083EBC">
      <w:pPr>
        <w:suppressAutoHyphens/>
        <w:spacing w:after="0" w:line="240" w:lineRule="auto"/>
        <w:ind w:right="-284"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D046B" w:rsidRPr="00166FEA" w:rsidRDefault="00AD046B" w:rsidP="00083EBC">
      <w:pPr>
        <w:suppressAutoHyphens/>
        <w:spacing w:after="0" w:line="240" w:lineRule="auto"/>
        <w:ind w:right="-284"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 xml:space="preserve">ения в </w:t>
      </w:r>
      <w:r w:rsidR="00083EBC">
        <w:rPr>
          <w:rFonts w:ascii="Times New Roman" w:eastAsia="SimSun" w:hAnsi="Times New Roman" w:cs="Calibri"/>
          <w:kern w:val="2"/>
          <w:sz w:val="24"/>
          <w:szCs w:val="28"/>
        </w:rPr>
        <w:t>Клопицком</w:t>
      </w:r>
      <w:r w:rsidRPr="00166FEA">
        <w:rPr>
          <w:rFonts w:ascii="Times New Roman" w:eastAsia="SimSun" w:hAnsi="Times New Roman" w:cs="Calibri"/>
          <w:kern w:val="2"/>
          <w:sz w:val="24"/>
          <w:szCs w:val="28"/>
        </w:rPr>
        <w:t xml:space="preserve"> сельском поселении.</w:t>
      </w:r>
    </w:p>
    <w:p w:rsidR="00AD046B" w:rsidRPr="00166FEA" w:rsidRDefault="00166FEA" w:rsidP="00083EBC">
      <w:pPr>
        <w:widowControl w:val="0"/>
        <w:suppressAutoHyphens/>
        <w:spacing w:after="0" w:line="240" w:lineRule="auto"/>
        <w:ind w:right="-284"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r w:rsidR="00083EBC">
        <w:rPr>
          <w:rFonts w:ascii="Times New Roman" w:eastAsia="SimSun" w:hAnsi="Times New Roman" w:cs="Calibri"/>
          <w:kern w:val="2"/>
          <w:sz w:val="24"/>
          <w:szCs w:val="28"/>
        </w:rPr>
        <w:t>Клопицком</w:t>
      </w:r>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D046B" w:rsidRPr="00166FEA" w:rsidRDefault="00AD046B" w:rsidP="00083EBC">
      <w:pPr>
        <w:widowControl w:val="0"/>
        <w:suppressAutoHyphens/>
        <w:spacing w:after="0" w:line="240" w:lineRule="auto"/>
        <w:ind w:right="-284"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950DA" w:rsidRPr="008950DA" w:rsidRDefault="008950DA" w:rsidP="00083EBC">
      <w:pPr>
        <w:pStyle w:val="Style13"/>
        <w:spacing w:line="240" w:lineRule="auto"/>
        <w:ind w:right="-284" w:firstLine="709"/>
        <w:jc w:val="both"/>
        <w:rPr>
          <w:color w:val="000000"/>
          <w:szCs w:val="26"/>
        </w:rPr>
      </w:pPr>
    </w:p>
    <w:p w:rsidR="00BD0EA8" w:rsidRPr="00BD0EA8" w:rsidRDefault="00BD0EA8" w:rsidP="00083EBC">
      <w:pPr>
        <w:spacing w:after="0" w:line="240" w:lineRule="auto"/>
        <w:ind w:right="-284" w:firstLine="709"/>
        <w:jc w:val="both"/>
        <w:rPr>
          <w:rFonts w:ascii="Times New Roman" w:eastAsia="Calibri" w:hAnsi="Times New Roman"/>
          <w:sz w:val="24"/>
          <w:szCs w:val="24"/>
        </w:rPr>
      </w:pP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267"/>
        <w:gridCol w:w="2551"/>
        <w:gridCol w:w="3119"/>
        <w:gridCol w:w="3118"/>
      </w:tblGrid>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п/п</w:t>
            </w:r>
          </w:p>
        </w:tc>
        <w:tc>
          <w:tcPr>
            <w:tcW w:w="2695"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rsidR="003A5AB1" w:rsidRPr="00166FEA" w:rsidRDefault="003A5AB1" w:rsidP="00E8649D">
            <w:pPr>
              <w:spacing w:after="0" w:line="240" w:lineRule="auto"/>
              <w:jc w:val="center"/>
              <w:rPr>
                <w:rFonts w:ascii="Times New Roman" w:hAnsi="Times New Roman"/>
              </w:rPr>
            </w:pPr>
            <w:r w:rsidRPr="00166FEA">
              <w:rPr>
                <w:rFonts w:ascii="Times New Roman" w:hAnsi="Times New Roman"/>
              </w:rPr>
              <w:t>202</w:t>
            </w:r>
            <w:r w:rsidR="00E8649D">
              <w:rPr>
                <w:rFonts w:ascii="Times New Roman" w:hAnsi="Times New Roman"/>
              </w:rPr>
              <w:t>2</w:t>
            </w:r>
            <w:r w:rsidRPr="00166FEA">
              <w:rPr>
                <w:rFonts w:ascii="Times New Roman" w:hAnsi="Times New Roman"/>
              </w:rPr>
              <w:t>-2024 гг.</w:t>
            </w:r>
          </w:p>
        </w:tc>
        <w:tc>
          <w:tcPr>
            <w:tcW w:w="2267" w:type="dxa"/>
            <w:shd w:val="clear" w:color="auto" w:fill="auto"/>
          </w:tcPr>
          <w:p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w:t>
            </w:r>
            <w:bookmarkStart w:id="1" w:name="_GoBack"/>
            <w:bookmarkEnd w:id="1"/>
            <w:r w:rsidRPr="001C7CBF">
              <w:rPr>
                <w:rFonts w:ascii="Times New Roman" w:hAnsi="Times New Roman"/>
                <w:color w:val="000000" w:themeColor="text1"/>
              </w:rPr>
              <w:t>енежного содержания главы мо, прочих и иных выплат от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денежного содержания работникам органов местного самоуправления, прочих и иных выплат от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органов местного самоуправления  муниципального образования</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повышение квалификации, обучение, подготовка </w:t>
            </w:r>
            <w:r w:rsidRPr="001C7CBF">
              <w:rPr>
                <w:rFonts w:ascii="Times New Roman" w:hAnsi="Times New Roman"/>
                <w:color w:val="000000" w:themeColor="text1"/>
              </w:rPr>
              <w:lastRenderedPageBreak/>
              <w:t>муниципальных служащих</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r>
              <w:rPr>
                <w:rFonts w:ascii="Times New Roman" w:hAnsi="Times New Roman"/>
                <w:color w:val="000000" w:themeColor="text1"/>
              </w:rPr>
              <w:t>, %;</w:t>
            </w:r>
          </w:p>
          <w:p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r>
              <w:rPr>
                <w:rFonts w:ascii="Times New Roman" w:hAnsi="Times New Roman"/>
                <w:color w:val="000000" w:themeColor="text1"/>
              </w:rPr>
              <w:t>, %</w:t>
            </w:r>
            <w:r w:rsidR="00590EEE">
              <w:rPr>
                <w:rFonts w:ascii="Times New Roman" w:hAnsi="Times New Roman"/>
                <w:color w:val="000000" w:themeColor="text1"/>
              </w:rPr>
              <w:t>;</w:t>
            </w:r>
          </w:p>
          <w:p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контроля за деятельностью органов </w:t>
            </w:r>
            <w:r w:rsidRPr="003A5AB1">
              <w:rPr>
                <w:rFonts w:ascii="Times New Roman" w:hAnsi="Times New Roman"/>
                <w:color w:val="000000" w:themeColor="text1"/>
              </w:rPr>
              <w:lastRenderedPageBreak/>
              <w:t>местного самоуправления;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lastRenderedPageBreak/>
              <w:t>- совершенствование межбюджетных отношений;</w:t>
            </w:r>
          </w:p>
          <w:p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lastRenderedPageBreak/>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rsidR="003A5AB1" w:rsidRPr="00166FEA" w:rsidRDefault="003A5AB1" w:rsidP="00E8649D">
            <w:pPr>
              <w:spacing w:after="0" w:line="240" w:lineRule="auto"/>
              <w:jc w:val="center"/>
              <w:rPr>
                <w:rFonts w:ascii="Times New Roman" w:hAnsi="Times New Roman"/>
              </w:rPr>
            </w:pPr>
            <w:r w:rsidRPr="00166FEA">
              <w:rPr>
                <w:rFonts w:ascii="Times New Roman" w:hAnsi="Times New Roman"/>
              </w:rPr>
              <w:t>202</w:t>
            </w:r>
            <w:r w:rsidR="00E8649D">
              <w:rPr>
                <w:rFonts w:ascii="Times New Roman" w:hAnsi="Times New Roman"/>
              </w:rPr>
              <w:t>2</w:t>
            </w:r>
            <w:r w:rsidRPr="00166FEA">
              <w:rPr>
                <w:rFonts w:ascii="Times New Roman" w:hAnsi="Times New Roman"/>
              </w:rPr>
              <w:t>-2024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rsidR="003A5AB1" w:rsidRPr="00166FEA" w:rsidRDefault="003A5AB1" w:rsidP="00E8649D">
            <w:pPr>
              <w:spacing w:after="0" w:line="240" w:lineRule="auto"/>
              <w:jc w:val="center"/>
              <w:rPr>
                <w:rFonts w:ascii="Times New Roman" w:hAnsi="Times New Roman"/>
              </w:rPr>
            </w:pPr>
            <w:r w:rsidRPr="00166FEA">
              <w:rPr>
                <w:rFonts w:ascii="Times New Roman" w:hAnsi="Times New Roman"/>
              </w:rPr>
              <w:t>202</w:t>
            </w:r>
            <w:r w:rsidR="00E8649D">
              <w:rPr>
                <w:rFonts w:ascii="Times New Roman" w:hAnsi="Times New Roman"/>
              </w:rPr>
              <w:t>2</w:t>
            </w:r>
            <w:r w:rsidRPr="00166FEA">
              <w:rPr>
                <w:rFonts w:ascii="Times New Roman" w:hAnsi="Times New Roman"/>
              </w:rPr>
              <w:t>-2024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rPr>
            </w:pPr>
            <w:r>
              <w:rPr>
                <w:rFonts w:ascii="Times New Roman" w:hAnsi="Times New Roman"/>
              </w:rPr>
              <w:lastRenderedPageBreak/>
              <w:t>4</w:t>
            </w:r>
          </w:p>
        </w:tc>
        <w:tc>
          <w:tcPr>
            <w:tcW w:w="2695"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 xml:space="preserve">Комплекс процессных мероприятий «Мероприятия по управлению муниципальным имуществом и </w:t>
            </w:r>
            <w:r w:rsidRPr="00166FEA">
              <w:rPr>
                <w:rFonts w:ascii="Times New Roman" w:hAnsi="Times New Roman"/>
              </w:rPr>
              <w:lastRenderedPageBreak/>
              <w:t>земельными ресурсами»</w:t>
            </w:r>
          </w:p>
        </w:tc>
        <w:tc>
          <w:tcPr>
            <w:tcW w:w="1560" w:type="dxa"/>
            <w:shd w:val="clear" w:color="auto" w:fill="auto"/>
          </w:tcPr>
          <w:p w:rsidR="00166FEA" w:rsidRPr="00166FEA" w:rsidRDefault="00166FEA" w:rsidP="00E8649D">
            <w:pPr>
              <w:spacing w:after="0" w:line="240" w:lineRule="auto"/>
              <w:jc w:val="center"/>
              <w:rPr>
                <w:rFonts w:ascii="Times New Roman" w:hAnsi="Times New Roman"/>
              </w:rPr>
            </w:pPr>
            <w:r w:rsidRPr="00166FEA">
              <w:rPr>
                <w:rFonts w:ascii="Times New Roman" w:hAnsi="Times New Roman"/>
              </w:rPr>
              <w:lastRenderedPageBreak/>
              <w:t>202</w:t>
            </w:r>
            <w:r w:rsidR="00E8649D">
              <w:rPr>
                <w:rFonts w:ascii="Times New Roman" w:hAnsi="Times New Roman"/>
              </w:rPr>
              <w:t>2</w:t>
            </w:r>
            <w:r w:rsidRPr="00166FEA">
              <w:rPr>
                <w:rFonts w:ascii="Times New Roman" w:hAnsi="Times New Roman"/>
              </w:rPr>
              <w:t>-2024 гг.</w:t>
            </w:r>
          </w:p>
        </w:tc>
        <w:tc>
          <w:tcPr>
            <w:tcW w:w="2267" w:type="dxa"/>
            <w:shd w:val="clear" w:color="auto" w:fill="auto"/>
          </w:tcPr>
          <w:p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картопланов, зон населенных пунктов, генерального плана, положения </w:t>
            </w:r>
            <w:r w:rsidRPr="00590EEE">
              <w:rPr>
                <w:rFonts w:ascii="Times New Roman" w:hAnsi="Times New Roman"/>
                <w:szCs w:val="24"/>
              </w:rPr>
              <w:lastRenderedPageBreak/>
              <w:t>территориального планирования</w:t>
            </w:r>
            <w:r>
              <w:rPr>
                <w:rFonts w:ascii="Times New Roman" w:hAnsi="Times New Roman"/>
                <w:szCs w:val="24"/>
              </w:rPr>
              <w:t>, ед.</w:t>
            </w:r>
          </w:p>
        </w:tc>
        <w:tc>
          <w:tcPr>
            <w:tcW w:w="3119" w:type="dxa"/>
            <w:shd w:val="clear" w:color="auto" w:fill="auto"/>
          </w:tcPr>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lastRenderedPageBreak/>
              <w:t>- создание условий для эффективного управления муниципальным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xml:space="preserve">- создание условий для повышения качества </w:t>
            </w:r>
            <w:r w:rsidRPr="00004CDF">
              <w:rPr>
                <w:rFonts w:ascii="Times New Roman" w:hAnsi="Times New Roman"/>
                <w:color w:val="000000" w:themeColor="text1"/>
              </w:rPr>
              <w:lastRenderedPageBreak/>
              <w:t>финансового управления бюджетных средств;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lastRenderedPageBreak/>
              <w:t>- эффективное управление муниципальным имуществом;</w:t>
            </w:r>
          </w:p>
          <w:p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 xml:space="preserve">рациональное и эффективное использование земельных участков и муниципального имущества и находящихся в </w:t>
            </w:r>
            <w:r w:rsidRPr="00C342C4">
              <w:rPr>
                <w:rFonts w:ascii="Times New Roman" w:hAnsi="Times New Roman"/>
                <w:szCs w:val="24"/>
              </w:rPr>
              <w:lastRenderedPageBreak/>
              <w:t>муниципальной собственности</w:t>
            </w:r>
          </w:p>
        </w:tc>
      </w:tr>
    </w:tbl>
    <w:p w:rsidR="00166FEA" w:rsidRDefault="00166FEA"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7C2C9F" w:rsidRPr="007C2C9F" w:rsidRDefault="007C2C9F" w:rsidP="007C2C9F">
      <w:pPr>
        <w:spacing w:after="0" w:line="240" w:lineRule="auto"/>
        <w:jc w:val="center"/>
        <w:rPr>
          <w:rFonts w:ascii="Times New Roman" w:hAnsi="Times New Roman"/>
          <w:b/>
        </w:rPr>
      </w:pPr>
    </w:p>
    <w:tbl>
      <w:tblPr>
        <w:tblW w:w="15310" w:type="dxa"/>
        <w:tblInd w:w="-601" w:type="dxa"/>
        <w:tblLayout w:type="fixed"/>
        <w:tblLook w:val="04A0"/>
      </w:tblPr>
      <w:tblGrid>
        <w:gridCol w:w="709"/>
        <w:gridCol w:w="6663"/>
        <w:gridCol w:w="1418"/>
        <w:gridCol w:w="1559"/>
        <w:gridCol w:w="1559"/>
        <w:gridCol w:w="1701"/>
        <w:gridCol w:w="1701"/>
      </w:tblGrid>
      <w:tr w:rsidR="007C2C9F" w:rsidRPr="007C2C9F" w:rsidTr="00DD0D52">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w:t>
            </w:r>
          </w:p>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п/п</w:t>
            </w:r>
          </w:p>
        </w:tc>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 xml:space="preserve">Показатель (индикатор) </w:t>
            </w:r>
          </w:p>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Единица измерения</w:t>
            </w:r>
          </w:p>
        </w:tc>
        <w:tc>
          <w:tcPr>
            <w:tcW w:w="6520" w:type="dxa"/>
            <w:gridSpan w:val="4"/>
            <w:tcBorders>
              <w:top w:val="single" w:sz="4" w:space="0" w:color="auto"/>
              <w:left w:val="nil"/>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Значения показателей</w:t>
            </w:r>
          </w:p>
        </w:tc>
      </w:tr>
      <w:tr w:rsidR="00F45BE0" w:rsidRPr="007C2C9F" w:rsidTr="00DD0D52">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F45BE0" w:rsidRPr="007C2C9F" w:rsidRDefault="00F45BE0" w:rsidP="007C2C9F">
            <w:pPr>
              <w:spacing w:after="0" w:line="240" w:lineRule="auto"/>
              <w:rPr>
                <w:rFonts w:ascii="Times New Roman" w:hAnsi="Times New Roman"/>
                <w:b/>
                <w:sz w:val="24"/>
              </w:rPr>
            </w:pPr>
          </w:p>
        </w:tc>
        <w:tc>
          <w:tcPr>
            <w:tcW w:w="6663" w:type="dxa"/>
            <w:vMerge/>
            <w:tcBorders>
              <w:top w:val="single" w:sz="4" w:space="0" w:color="auto"/>
              <w:left w:val="single" w:sz="4" w:space="0" w:color="auto"/>
              <w:bottom w:val="single" w:sz="4" w:space="0" w:color="auto"/>
              <w:right w:val="single" w:sz="4" w:space="0" w:color="auto"/>
            </w:tcBorders>
            <w:vAlign w:val="center"/>
          </w:tcPr>
          <w:p w:rsidR="00F45BE0" w:rsidRPr="007C2C9F" w:rsidRDefault="00F45BE0" w:rsidP="007C2C9F">
            <w:pPr>
              <w:spacing w:after="0" w:line="240" w:lineRule="auto"/>
              <w:rPr>
                <w:rFonts w:ascii="Times New Roman" w:hAnsi="Times New Roman"/>
                <w:b/>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45BE0" w:rsidRPr="007C2C9F" w:rsidRDefault="00F45BE0" w:rsidP="007C2C9F">
            <w:pPr>
              <w:spacing w:after="0" w:line="240" w:lineRule="auto"/>
              <w:jc w:val="center"/>
              <w:rPr>
                <w:rFonts w:ascii="Times New Roman" w:hAnsi="Times New Roman"/>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Базовый период</w:t>
            </w:r>
          </w:p>
          <w:p w:rsidR="00F45BE0" w:rsidRPr="007C2C9F" w:rsidRDefault="00F45BE0" w:rsidP="00E8649D">
            <w:pPr>
              <w:spacing w:after="0" w:line="240" w:lineRule="auto"/>
              <w:jc w:val="center"/>
              <w:rPr>
                <w:rFonts w:ascii="Times New Roman" w:hAnsi="Times New Roman"/>
                <w:b/>
                <w:sz w:val="24"/>
              </w:rPr>
            </w:pPr>
            <w:r w:rsidRPr="007C2C9F">
              <w:rPr>
                <w:rFonts w:ascii="Times New Roman" w:hAnsi="Times New Roman"/>
                <w:b/>
                <w:sz w:val="24"/>
              </w:rPr>
              <w:t>(202</w:t>
            </w:r>
            <w:r>
              <w:rPr>
                <w:rFonts w:ascii="Times New Roman" w:hAnsi="Times New Roman"/>
                <w:b/>
                <w:sz w:val="24"/>
              </w:rPr>
              <w:t>1</w:t>
            </w:r>
            <w:r w:rsidRPr="007C2C9F">
              <w:rPr>
                <w:rFonts w:ascii="Times New Roman" w:hAnsi="Times New Roman"/>
                <w:b/>
                <w:sz w:val="24"/>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Pr>
                <w:rFonts w:ascii="Times New Roman" w:hAnsi="Times New Roman"/>
                <w:b/>
                <w:sz w:val="24"/>
              </w:rPr>
              <w:t>1</w:t>
            </w:r>
            <w:r w:rsidRPr="007C2C9F">
              <w:rPr>
                <w:rFonts w:ascii="Times New Roman" w:hAnsi="Times New Roman"/>
                <w:b/>
                <w:sz w:val="24"/>
              </w:rPr>
              <w:t xml:space="preserve">-й год реализации </w:t>
            </w:r>
          </w:p>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Pr>
                <w:rFonts w:ascii="Times New Roman" w:hAnsi="Times New Roman"/>
                <w:b/>
                <w:sz w:val="24"/>
              </w:rPr>
              <w:t>2</w:t>
            </w:r>
            <w:r w:rsidRPr="007C2C9F">
              <w:rPr>
                <w:rFonts w:ascii="Times New Roman" w:hAnsi="Times New Roman"/>
                <w:b/>
                <w:sz w:val="24"/>
              </w:rPr>
              <w:t xml:space="preserve">-й год реализации </w:t>
            </w:r>
          </w:p>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 xml:space="preserve">Последний год реализации </w:t>
            </w:r>
          </w:p>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(2024)</w:t>
            </w:r>
          </w:p>
        </w:tc>
      </w:tr>
      <w:tr w:rsidR="007C2C9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center"/>
              <w:rPr>
                <w:rFonts w:ascii="Times New Roman" w:hAnsi="Times New Roman"/>
                <w:sz w:val="24"/>
              </w:rPr>
            </w:pPr>
            <w:r w:rsidRPr="007C2C9F">
              <w:rPr>
                <w:rFonts w:ascii="Times New Roman" w:hAnsi="Times New Roman"/>
                <w:sz w:val="24"/>
              </w:rPr>
              <w:t>1</w:t>
            </w:r>
          </w:p>
        </w:tc>
        <w:tc>
          <w:tcPr>
            <w:tcW w:w="14601" w:type="dxa"/>
            <w:gridSpan w:val="6"/>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rPr>
                <w:rFonts w:ascii="Times New Roman" w:hAnsi="Times New Roman"/>
                <w:sz w:val="24"/>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1.1</w:t>
            </w:r>
          </w:p>
        </w:tc>
        <w:tc>
          <w:tcPr>
            <w:tcW w:w="6663" w:type="dxa"/>
            <w:tcBorders>
              <w:top w:val="single" w:sz="4" w:space="0" w:color="auto"/>
              <w:left w:val="single" w:sz="4" w:space="0" w:color="auto"/>
              <w:bottom w:val="single" w:sz="4" w:space="0" w:color="auto"/>
              <w:right w:val="single" w:sz="4" w:space="0" w:color="auto"/>
            </w:tcBorders>
          </w:tcPr>
          <w:p w:rsidR="00F45BE0" w:rsidRPr="0047699D" w:rsidRDefault="00F45BE0" w:rsidP="0047699D">
            <w:pPr>
              <w:spacing w:after="0" w:line="240" w:lineRule="auto"/>
              <w:jc w:val="both"/>
              <w:rPr>
                <w:rFonts w:ascii="Times New Roman" w:hAnsi="Times New Roman"/>
                <w:sz w:val="24"/>
                <w:szCs w:val="24"/>
              </w:rPr>
            </w:pPr>
            <w:r w:rsidRPr="0047699D">
              <w:rPr>
                <w:rFonts w:ascii="Times New Roman" w:hAnsi="Times New Roman"/>
                <w:sz w:val="24"/>
                <w:szCs w:val="24"/>
              </w:rPr>
              <w:t xml:space="preserve">Доля выплаченных объемов денежного содержания </w:t>
            </w:r>
            <w:r>
              <w:rPr>
                <w:rFonts w:ascii="Times New Roman" w:hAnsi="Times New Roman"/>
                <w:sz w:val="24"/>
                <w:szCs w:val="24"/>
              </w:rPr>
              <w:t>главы МО</w:t>
            </w:r>
            <w:r w:rsidRPr="0047699D">
              <w:rPr>
                <w:rFonts w:ascii="Times New Roman" w:hAnsi="Times New Roman"/>
                <w:sz w:val="24"/>
                <w:szCs w:val="24"/>
              </w:rPr>
              <w:t>, прочих и иных выплат от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vAlign w:val="center"/>
          </w:tcPr>
          <w:p w:rsidR="00F45BE0" w:rsidRPr="0047699D" w:rsidRDefault="00F45BE0" w:rsidP="0047699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r>
      <w:tr w:rsidR="007C2C9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center"/>
              <w:rPr>
                <w:rFonts w:ascii="Times New Roman" w:hAnsi="Times New Roman"/>
                <w:sz w:val="24"/>
              </w:rPr>
            </w:pPr>
            <w:r w:rsidRPr="007C2C9F">
              <w:rPr>
                <w:rFonts w:ascii="Times New Roman" w:hAnsi="Times New Roman"/>
                <w:sz w:val="24"/>
              </w:rPr>
              <w:t>2</w:t>
            </w:r>
          </w:p>
        </w:tc>
        <w:tc>
          <w:tcPr>
            <w:tcW w:w="14601" w:type="dxa"/>
            <w:gridSpan w:val="6"/>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both"/>
              <w:rPr>
                <w:rFonts w:ascii="Times New Roman" w:hAnsi="Times New Roman"/>
                <w:sz w:val="24"/>
              </w:rPr>
            </w:pPr>
            <w:r w:rsidRPr="00166FEA">
              <w:rPr>
                <w:rFonts w:ascii="Times New Roman" w:hAnsi="Times New Roman"/>
              </w:rPr>
              <w:t>Комплекс процессных мероприятий «Развитие муниципального управления»</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2.1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both"/>
              <w:rPr>
                <w:rFonts w:ascii="Times New Roman" w:hAnsi="Times New Roman"/>
                <w:sz w:val="24"/>
              </w:rPr>
            </w:pPr>
            <w:r w:rsidRPr="0047699D">
              <w:rPr>
                <w:rFonts w:ascii="Times New Roman" w:hAnsi="Times New Roman"/>
                <w:sz w:val="24"/>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2.2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bCs/>
                <w:sz w:val="24"/>
                <w:szCs w:val="24"/>
              </w:rPr>
            </w:pPr>
            <w:r w:rsidRPr="0047699D">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bCs/>
                <w:sz w:val="24"/>
                <w:szCs w:val="24"/>
              </w:rPr>
            </w:pPr>
            <w:r w:rsidRPr="0047699D">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bCs/>
                <w:sz w:val="24"/>
                <w:szCs w:val="24"/>
              </w:rPr>
            </w:pPr>
            <w:r>
              <w:rPr>
                <w:rFonts w:ascii="Times New Roman" w:hAnsi="Times New Roman"/>
                <w:bCs/>
                <w:sz w:val="24"/>
                <w:szCs w:val="24"/>
              </w:rPr>
              <w:t>Доля</w:t>
            </w:r>
            <w:r w:rsidRPr="0047699D">
              <w:rPr>
                <w:rFonts w:ascii="Times New Roman" w:hAnsi="Times New Roman"/>
                <w:bCs/>
                <w:sz w:val="24"/>
                <w:szCs w:val="24"/>
              </w:rPr>
              <w:t xml:space="preserve"> перечисленных обязательных платежей от объемов, запланированных к уплате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sz w:val="24"/>
                <w:szCs w:val="24"/>
              </w:rPr>
            </w:pPr>
            <w:r w:rsidRPr="0047699D">
              <w:rPr>
                <w:rFonts w:ascii="Times New Roman" w:hAnsi="Times New Roman"/>
                <w:sz w:val="24"/>
                <w:szCs w:val="24"/>
              </w:rPr>
              <w:t xml:space="preserve">Обеспечение текущей деятельности органов местного самоуправления  муниципального образования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4735CD">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Количества изменений и уточнений, вносимых в решение о бюджете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4</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4735CD">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47699D">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 xml:space="preserve">Уровень освоения средств по переданным полномочиям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B25BEA">
            <w:pPr>
              <w:spacing w:after="0" w:line="240" w:lineRule="auto"/>
              <w:jc w:val="both"/>
              <w:rPr>
                <w:rFonts w:ascii="Times New Roman" w:hAnsi="Times New Roman"/>
                <w:sz w:val="24"/>
                <w:szCs w:val="24"/>
              </w:rPr>
            </w:pPr>
            <w:r>
              <w:rPr>
                <w:rFonts w:ascii="Times New Roman" w:hAnsi="Times New Roman"/>
                <w:sz w:val="24"/>
                <w:szCs w:val="24"/>
              </w:rPr>
              <w:t>И</w:t>
            </w:r>
            <w:r w:rsidRPr="00590EEE">
              <w:rPr>
                <w:rFonts w:ascii="Times New Roman" w:hAnsi="Times New Roman"/>
                <w:sz w:val="24"/>
                <w:szCs w:val="24"/>
              </w:rPr>
              <w:t>сполнение расходных обязательств по выплате доплат к пенсиям муниципальных служащих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Default="00F45BE0" w:rsidP="007C2C9F">
            <w:pPr>
              <w:spacing w:after="0" w:line="240" w:lineRule="auto"/>
              <w:jc w:val="center"/>
              <w:rPr>
                <w:rFonts w:ascii="Times New Roman" w:hAnsi="Times New Roman"/>
                <w:sz w:val="24"/>
              </w:rPr>
            </w:pPr>
            <w:r>
              <w:rPr>
                <w:rFonts w:ascii="Times New Roman" w:hAnsi="Times New Roman"/>
                <w:sz w:val="24"/>
              </w:rPr>
              <w:t>2.10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B25BEA">
            <w:pPr>
              <w:spacing w:after="0" w:line="240" w:lineRule="auto"/>
              <w:jc w:val="both"/>
              <w:rPr>
                <w:rFonts w:ascii="Times New Roman" w:hAnsi="Times New Roman"/>
                <w:sz w:val="24"/>
                <w:szCs w:val="24"/>
              </w:rPr>
            </w:pPr>
            <w:r w:rsidRPr="00B25BEA">
              <w:rPr>
                <w:rFonts w:ascii="Times New Roman" w:hAnsi="Times New Roman"/>
                <w:sz w:val="24"/>
                <w:szCs w:val="24"/>
              </w:rPr>
              <w:t xml:space="preserve">Повышение квалификации, обучение, подготовка </w:t>
            </w:r>
            <w:r w:rsidRPr="00B25BEA">
              <w:rPr>
                <w:rFonts w:ascii="Times New Roman" w:hAnsi="Times New Roman"/>
                <w:sz w:val="24"/>
                <w:szCs w:val="24"/>
              </w:rPr>
              <w:lastRenderedPageBreak/>
              <w:t>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lastRenderedPageBreak/>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Default="00F45BE0" w:rsidP="007C2C9F">
            <w:pPr>
              <w:spacing w:after="0" w:line="240" w:lineRule="auto"/>
              <w:jc w:val="center"/>
              <w:rPr>
                <w:rFonts w:ascii="Times New Roman" w:hAnsi="Times New Roman"/>
                <w:sz w:val="24"/>
              </w:rPr>
            </w:pPr>
            <w:r>
              <w:rPr>
                <w:rFonts w:ascii="Times New Roman" w:hAnsi="Times New Roman"/>
                <w:sz w:val="24"/>
              </w:rPr>
              <w:lastRenderedPageBreak/>
              <w:t>2.11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B25BEA">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Default="00F45BE0" w:rsidP="007C2C9F">
            <w:pPr>
              <w:spacing w:after="0" w:line="240" w:lineRule="auto"/>
              <w:jc w:val="center"/>
              <w:rPr>
                <w:rFonts w:ascii="Times New Roman" w:hAnsi="Times New Roman"/>
                <w:sz w:val="24"/>
              </w:rPr>
            </w:pPr>
            <w:r>
              <w:rPr>
                <w:rFonts w:ascii="Times New Roman" w:hAnsi="Times New Roman"/>
                <w:sz w:val="24"/>
              </w:rPr>
              <w:t>2.12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1C7CBF" w:rsidRDefault="00F45BE0" w:rsidP="004735CD">
            <w:pPr>
              <w:widowControl w:val="0"/>
              <w:suppressAutoHyphens/>
              <w:spacing w:after="0" w:line="100" w:lineRule="atLeast"/>
              <w:jc w:val="both"/>
              <w:rPr>
                <w:rFonts w:ascii="Times New Roman" w:eastAsia="Courier New" w:hAnsi="Times New Roman"/>
                <w:sz w:val="24"/>
                <w:szCs w:val="24"/>
                <w:lang w:eastAsia="en-US" w:bidi="en-US"/>
              </w:rPr>
            </w:pPr>
            <w:r w:rsidRPr="001C7CBF">
              <w:rPr>
                <w:rFonts w:ascii="Times New Roman" w:hAnsi="Times New Roman"/>
                <w:bCs/>
                <w:sz w:val="24"/>
                <w:szCs w:val="24"/>
              </w:rPr>
              <w:t>Обеспечение сотрудников администрации доступом к справочно-правовой системе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1C7CBF" w:rsidRDefault="00F45BE0" w:rsidP="001C7CBF">
            <w:pPr>
              <w:spacing w:after="0" w:line="240" w:lineRule="auto"/>
              <w:jc w:val="center"/>
              <w:rPr>
                <w:rFonts w:ascii="Times New Roman" w:hAnsi="Times New Roman"/>
                <w:sz w:val="24"/>
                <w:szCs w:val="24"/>
              </w:rPr>
            </w:pPr>
            <w:r w:rsidRPr="001C7CBF">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1C7CBF" w:rsidRDefault="00F45BE0" w:rsidP="001C7CBF">
            <w:pPr>
              <w:spacing w:after="0" w:line="240" w:lineRule="auto"/>
              <w:jc w:val="center"/>
              <w:rPr>
                <w:rFonts w:ascii="Times New Roman" w:hAnsi="Times New Roman"/>
                <w:sz w:val="24"/>
                <w:szCs w:val="24"/>
              </w:rPr>
            </w:pPr>
            <w:r w:rsidRPr="001C7CBF">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1C7CB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7C2C9F" w:rsidRDefault="001C7CBF" w:rsidP="007C2C9F">
            <w:pPr>
              <w:spacing w:after="0" w:line="240" w:lineRule="auto"/>
              <w:jc w:val="center"/>
              <w:rPr>
                <w:rFonts w:ascii="Times New Roman" w:hAnsi="Times New Roman"/>
                <w:sz w:val="24"/>
              </w:rPr>
            </w:pPr>
            <w:r>
              <w:rPr>
                <w:rFonts w:ascii="Times New Roman" w:hAnsi="Times New Roman"/>
                <w:sz w:val="24"/>
              </w:rPr>
              <w:t>3</w:t>
            </w:r>
          </w:p>
        </w:tc>
        <w:tc>
          <w:tcPr>
            <w:tcW w:w="14601" w:type="dxa"/>
            <w:gridSpan w:val="6"/>
            <w:tcBorders>
              <w:top w:val="single" w:sz="4" w:space="0" w:color="auto"/>
              <w:left w:val="single" w:sz="4" w:space="0" w:color="auto"/>
              <w:bottom w:val="single" w:sz="4" w:space="0" w:color="auto"/>
              <w:right w:val="single" w:sz="4" w:space="0" w:color="auto"/>
            </w:tcBorders>
            <w:vAlign w:val="center"/>
          </w:tcPr>
          <w:p w:rsidR="001C7CBF" w:rsidRPr="007C2C9F" w:rsidRDefault="001C7CBF" w:rsidP="007C2C9F">
            <w:pPr>
              <w:spacing w:after="0" w:line="240" w:lineRule="auto"/>
              <w:rPr>
                <w:rFonts w:ascii="Times New Roman" w:hAnsi="Times New Roman"/>
                <w:sz w:val="24"/>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3.1</w:t>
            </w:r>
          </w:p>
        </w:tc>
        <w:tc>
          <w:tcPr>
            <w:tcW w:w="6663" w:type="dxa"/>
            <w:tcBorders>
              <w:top w:val="single" w:sz="4" w:space="0" w:color="auto"/>
              <w:left w:val="single" w:sz="4" w:space="0" w:color="auto"/>
              <w:bottom w:val="single" w:sz="4" w:space="0" w:color="auto"/>
              <w:right w:val="single" w:sz="4" w:space="0" w:color="auto"/>
            </w:tcBorders>
          </w:tcPr>
          <w:p w:rsidR="00F45BE0" w:rsidRPr="00B25BEA" w:rsidRDefault="00F45BE0" w:rsidP="001C7CBF">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 xml:space="preserve">Уровень освоения средств, направленных </w:t>
            </w:r>
            <w:r w:rsidRPr="001C7CBF">
              <w:rPr>
                <w:rFonts w:ascii="Times New Roman" w:hAnsi="Times New Roman"/>
                <w:sz w:val="24"/>
                <w:szCs w:val="24"/>
              </w:rPr>
              <w:t>из бюджет</w:t>
            </w:r>
            <w:r>
              <w:rPr>
                <w:rFonts w:ascii="Times New Roman" w:hAnsi="Times New Roman"/>
                <w:sz w:val="24"/>
                <w:szCs w:val="24"/>
              </w:rPr>
              <w:t>а</w:t>
            </w:r>
            <w:r w:rsidRPr="001C7CBF">
              <w:rPr>
                <w:rFonts w:ascii="Times New Roman" w:hAnsi="Times New Roman"/>
                <w:sz w:val="24"/>
                <w:szCs w:val="24"/>
              </w:rPr>
              <w:t xml:space="preserve"> поселени</w:t>
            </w:r>
            <w:r>
              <w:rPr>
                <w:rFonts w:ascii="Times New Roman" w:hAnsi="Times New Roman"/>
                <w:sz w:val="24"/>
                <w:szCs w:val="24"/>
              </w:rPr>
              <w:t>я</w:t>
            </w:r>
            <w:r w:rsidRPr="001C7CBF">
              <w:rPr>
                <w:rFonts w:ascii="Times New Roman" w:hAnsi="Times New Roman"/>
                <w:sz w:val="24"/>
                <w:szCs w:val="24"/>
              </w:rPr>
              <w:t xml:space="preserve"> на выполнение части полномочий (функций) по осуществлению внешнего муниципального финансового контроля</w:t>
            </w:r>
            <w:r w:rsidRPr="00B25BEA">
              <w:rPr>
                <w:rFonts w:ascii="Times New Roman" w:hAnsi="Times New Roman"/>
                <w:sz w:val="24"/>
                <w:szCs w:val="24"/>
              </w:rPr>
              <w:t>,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1C7CB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7C2C9F" w:rsidRDefault="001C7CBF" w:rsidP="004735CD">
            <w:pPr>
              <w:spacing w:after="0" w:line="240" w:lineRule="auto"/>
              <w:jc w:val="center"/>
              <w:rPr>
                <w:rFonts w:ascii="Times New Roman" w:hAnsi="Times New Roman"/>
                <w:sz w:val="24"/>
              </w:rPr>
            </w:pPr>
            <w:r>
              <w:rPr>
                <w:rFonts w:ascii="Times New Roman" w:hAnsi="Times New Roman"/>
                <w:sz w:val="24"/>
              </w:rPr>
              <w:t>4</w:t>
            </w:r>
          </w:p>
        </w:tc>
        <w:tc>
          <w:tcPr>
            <w:tcW w:w="14601" w:type="dxa"/>
            <w:gridSpan w:val="6"/>
            <w:tcBorders>
              <w:top w:val="single" w:sz="4" w:space="0" w:color="auto"/>
              <w:left w:val="single" w:sz="4" w:space="0" w:color="auto"/>
              <w:bottom w:val="single" w:sz="4" w:space="0" w:color="auto"/>
              <w:right w:val="single" w:sz="4" w:space="0" w:color="auto"/>
            </w:tcBorders>
            <w:vAlign w:val="center"/>
          </w:tcPr>
          <w:p w:rsidR="001C7CBF" w:rsidRPr="007C2C9F" w:rsidRDefault="001C7CBF" w:rsidP="004735CD">
            <w:pPr>
              <w:spacing w:after="0" w:line="240" w:lineRule="auto"/>
              <w:rPr>
                <w:rFonts w:ascii="Times New Roman" w:hAnsi="Times New Roman"/>
                <w:sz w:val="24"/>
              </w:rPr>
            </w:pPr>
            <w:r w:rsidRPr="00166FEA">
              <w:rPr>
                <w:rFonts w:ascii="Times New Roman" w:hAnsi="Times New Roman"/>
              </w:rPr>
              <w:t>Комплекс процессных мероприятий «Мероприятия по управлению муниципальным имуществом и земельными ресурсами»</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E516E9">
            <w:pPr>
              <w:spacing w:after="0" w:line="240" w:lineRule="auto"/>
              <w:jc w:val="center"/>
              <w:rPr>
                <w:rFonts w:ascii="Times New Roman" w:hAnsi="Times New Roman"/>
                <w:sz w:val="24"/>
              </w:rPr>
            </w:pPr>
            <w:r>
              <w:rPr>
                <w:rFonts w:ascii="Times New Roman" w:hAnsi="Times New Roman"/>
                <w:sz w:val="24"/>
              </w:rPr>
              <w:t>4</w:t>
            </w:r>
            <w:r w:rsidRPr="007C2C9F">
              <w:rPr>
                <w:rFonts w:ascii="Times New Roman" w:hAnsi="Times New Roman"/>
                <w:sz w:val="24"/>
              </w:rPr>
              <w:t>.</w:t>
            </w:r>
            <w:r>
              <w:rPr>
                <w:rFonts w:ascii="Times New Roman" w:hAnsi="Times New Roman"/>
                <w:sz w:val="24"/>
              </w:rPr>
              <w:t>1</w:t>
            </w:r>
          </w:p>
        </w:tc>
        <w:tc>
          <w:tcPr>
            <w:tcW w:w="6663" w:type="dxa"/>
            <w:tcBorders>
              <w:top w:val="single" w:sz="4" w:space="0" w:color="auto"/>
              <w:left w:val="single" w:sz="4" w:space="0" w:color="auto"/>
              <w:bottom w:val="single" w:sz="4" w:space="0" w:color="auto"/>
              <w:right w:val="single" w:sz="4" w:space="0" w:color="auto"/>
            </w:tcBorders>
          </w:tcPr>
          <w:p w:rsidR="00F45BE0" w:rsidRPr="00B25BEA" w:rsidRDefault="00F45BE0" w:rsidP="004735CD">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Количество разработанных картопланов, зон населенных пунктов, генерального плана, положения территориального планирования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0</w:t>
            </w:r>
          </w:p>
        </w:tc>
      </w:tr>
    </w:tbl>
    <w:p w:rsidR="007C2C9F" w:rsidRPr="007C2C9F" w:rsidRDefault="007C2C9F" w:rsidP="007C2C9F">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tblPr>
      <w:tblGrid>
        <w:gridCol w:w="636"/>
        <w:gridCol w:w="4348"/>
        <w:gridCol w:w="1837"/>
        <w:gridCol w:w="5636"/>
        <w:gridCol w:w="3669"/>
      </w:tblGrid>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 п/п</w:t>
            </w:r>
          </w:p>
        </w:tc>
        <w:tc>
          <w:tcPr>
            <w:tcW w:w="4348"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Наименование показателя</w:t>
            </w:r>
          </w:p>
        </w:tc>
        <w:tc>
          <w:tcPr>
            <w:tcW w:w="1837"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Ед. измерения</w:t>
            </w:r>
          </w:p>
        </w:tc>
        <w:tc>
          <w:tcPr>
            <w:tcW w:w="5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Алгоритм формирования (формула) показателя и методические пояснения</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Ответственный за сбор данных по показателю</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1</w:t>
            </w:r>
          </w:p>
        </w:tc>
        <w:tc>
          <w:tcPr>
            <w:tcW w:w="15490" w:type="dxa"/>
            <w:gridSpan w:val="4"/>
          </w:tcPr>
          <w:p w:rsidR="00590EEE" w:rsidRPr="00590EEE" w:rsidRDefault="00590EEE" w:rsidP="001F6BA2">
            <w:pPr>
              <w:widowControl w:val="0"/>
              <w:autoSpaceDE w:val="0"/>
              <w:autoSpaceDN w:val="0"/>
              <w:adjustRightInd w:val="0"/>
              <w:spacing w:after="0" w:line="240" w:lineRule="auto"/>
              <w:jc w:val="both"/>
              <w:rPr>
                <w:rFonts w:ascii="Times New Roman" w:hAnsi="Times New Roman"/>
                <w:color w:val="000000"/>
                <w:sz w:val="24"/>
                <w:szCs w:val="24"/>
              </w:rPr>
            </w:pPr>
            <w:r w:rsidRPr="00590EEE">
              <w:rPr>
                <w:rFonts w:ascii="Times New Roman" w:hAnsi="Times New Roman"/>
                <w:sz w:val="24"/>
                <w:szCs w:val="24"/>
              </w:rPr>
              <w:t>Комплекс процессных мероприятий «Обеспечение функций представительных органов местного самоуправления»</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1.1</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Доля выплаченных объемов денежного содержания главы МО, прочих и иных выплат от запланированных к выплате</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2849A8" w:rsidRDefault="002849A8" w:rsidP="001F6BA2">
            <w:pPr>
              <w:pStyle w:val="aa"/>
              <w:jc w:val="center"/>
              <w:rPr>
                <w:rFonts w:ascii="Times New Roman" w:hAnsi="Times New Roman"/>
                <w:color w:val="000000"/>
                <w:sz w:val="24"/>
                <w:szCs w:val="24"/>
              </w:rPr>
            </w:pPr>
            <w:r w:rsidRPr="002849A8">
              <w:rPr>
                <w:rFonts w:ascii="Times New Roman" w:hAnsi="Times New Roman"/>
                <w:sz w:val="24"/>
                <w:szCs w:val="24"/>
                <w:lang w:eastAsia="en-US"/>
              </w:rPr>
              <w:t xml:space="preserve">Единицей измерения является доля </w:t>
            </w:r>
            <w:r w:rsidRPr="002849A8">
              <w:rPr>
                <w:rFonts w:ascii="Times New Roman" w:hAnsi="Times New Roman"/>
                <w:sz w:val="24"/>
                <w:szCs w:val="24"/>
              </w:rPr>
              <w:t>выплаченных объемов денежного содержания главы МО, прочих и иных выплат от запланированных к выплате</w:t>
            </w:r>
          </w:p>
        </w:tc>
        <w:tc>
          <w:tcPr>
            <w:tcW w:w="3669" w:type="dxa"/>
          </w:tcPr>
          <w:p w:rsidR="00590EEE" w:rsidRPr="00590EEE" w:rsidRDefault="00590EEE" w:rsidP="00305480">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305480">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«Развитие муниципального управления»</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2.1</w:t>
            </w:r>
          </w:p>
        </w:tc>
        <w:tc>
          <w:tcPr>
            <w:tcW w:w="4348" w:type="dxa"/>
            <w:vAlign w:val="center"/>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Pr>
                <w:rFonts w:ascii="Times New Roman" w:hAnsi="Times New Roman"/>
                <w:sz w:val="24"/>
                <w:szCs w:val="24"/>
                <w:lang w:eastAsia="en-US"/>
              </w:rPr>
              <w:t xml:space="preserve"> </w:t>
            </w:r>
            <w:r w:rsidRPr="00590EEE">
              <w:rPr>
                <w:rFonts w:ascii="Times New Roman" w:hAnsi="Times New Roman"/>
                <w:sz w:val="24"/>
                <w:szCs w:val="24"/>
              </w:rPr>
              <w:t>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669" w:type="dxa"/>
          </w:tcPr>
          <w:p w:rsidR="00590EEE" w:rsidRPr="00590EEE" w:rsidRDefault="00305480"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2.2</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Pr>
                <w:rFonts w:ascii="Times New Roman" w:hAnsi="Times New Roman"/>
                <w:sz w:val="24"/>
                <w:szCs w:val="24"/>
                <w:lang w:eastAsia="en-US"/>
              </w:rPr>
              <w:t xml:space="preserve"> </w:t>
            </w:r>
            <w:r w:rsidRPr="00590EEE">
              <w:rPr>
                <w:rFonts w:ascii="Times New Roman" w:hAnsi="Times New Roman"/>
                <w:bCs/>
                <w:sz w:val="24"/>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2.3</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Pr>
                <w:rFonts w:ascii="Times New Roman" w:hAnsi="Times New Roman"/>
                <w:sz w:val="24"/>
                <w:szCs w:val="24"/>
                <w:lang w:eastAsia="en-US"/>
              </w:rPr>
              <w:t xml:space="preserve"> </w:t>
            </w:r>
            <w:r w:rsidRPr="00590EEE">
              <w:rPr>
                <w:rFonts w:ascii="Times New Roman" w:hAnsi="Times New Roman"/>
                <w:bCs/>
                <w:sz w:val="24"/>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2.4</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перечисленных обязательных платежей от объемов, запланированных к уплате</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sidRPr="00590EEE">
              <w:rPr>
                <w:rFonts w:ascii="Times New Roman" w:hAnsi="Times New Roman"/>
                <w:bCs/>
                <w:sz w:val="24"/>
                <w:szCs w:val="24"/>
              </w:rPr>
              <w:t xml:space="preserve"> перечисленных обязательных платежей от объемов, запланированных к уплате</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2.5</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 xml:space="preserve">Обеспечение текущей деятельности органов местного самоуправления  муниципального образования </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количеству о</w:t>
            </w:r>
            <w:r w:rsidRPr="00590EEE">
              <w:rPr>
                <w:rFonts w:ascii="Times New Roman" w:hAnsi="Times New Roman"/>
                <w:sz w:val="24"/>
                <w:szCs w:val="24"/>
              </w:rPr>
              <w:t>беспечени</w:t>
            </w:r>
            <w:r>
              <w:rPr>
                <w:rFonts w:ascii="Times New Roman" w:hAnsi="Times New Roman"/>
                <w:sz w:val="24"/>
                <w:szCs w:val="24"/>
              </w:rPr>
              <w:t>ю</w:t>
            </w:r>
            <w:r w:rsidRPr="00590EEE">
              <w:rPr>
                <w:rFonts w:ascii="Times New Roman" w:hAnsi="Times New Roman"/>
                <w:sz w:val="24"/>
                <w:szCs w:val="24"/>
              </w:rPr>
              <w:t xml:space="preserve"> текущей деятельности органов местного самоуправления  муниципального образования</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 xml:space="preserve">Клопицкое </w:t>
            </w:r>
            <w:r w:rsidRPr="00590EEE">
              <w:rPr>
                <w:rFonts w:ascii="Times New Roman" w:hAnsi="Times New Roman"/>
                <w:color w:val="000000"/>
                <w:sz w:val="24"/>
                <w:szCs w:val="24"/>
              </w:rPr>
              <w:t>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2.6</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Количества изменений и уточнений, </w:t>
            </w:r>
            <w:r w:rsidRPr="00590EEE">
              <w:rPr>
                <w:rFonts w:ascii="Times New Roman" w:hAnsi="Times New Roman"/>
                <w:sz w:val="24"/>
                <w:szCs w:val="24"/>
              </w:rPr>
              <w:lastRenderedPageBreak/>
              <w:t>вносимых в решение о бюджете на очередной финансовый год и плановый период</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lastRenderedPageBreak/>
              <w:t>единиц</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 количество</w:t>
            </w:r>
            <w:r>
              <w:rPr>
                <w:rFonts w:ascii="Times New Roman" w:hAnsi="Times New Roman"/>
                <w:sz w:val="24"/>
                <w:szCs w:val="24"/>
                <w:lang w:eastAsia="en-US"/>
              </w:rPr>
              <w:t xml:space="preserve"> </w:t>
            </w:r>
            <w:r w:rsidRPr="00590EEE">
              <w:rPr>
                <w:rFonts w:ascii="Times New Roman" w:hAnsi="Times New Roman"/>
                <w:sz w:val="24"/>
                <w:szCs w:val="24"/>
              </w:rPr>
              <w:t xml:space="preserve"> изменений </w:t>
            </w:r>
            <w:r w:rsidRPr="00590EEE">
              <w:rPr>
                <w:rFonts w:ascii="Times New Roman" w:hAnsi="Times New Roman"/>
                <w:sz w:val="24"/>
                <w:szCs w:val="24"/>
              </w:rPr>
              <w:lastRenderedPageBreak/>
              <w:t>и уточнений, вносимых в решение о бюджете на очередной финансовый год и плановый период</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 xml:space="preserve">Специалист сектора учёта и </w:t>
            </w:r>
            <w:r w:rsidRPr="00590EEE">
              <w:rPr>
                <w:rFonts w:ascii="Times New Roman" w:hAnsi="Times New Roman"/>
                <w:color w:val="000000"/>
                <w:sz w:val="24"/>
                <w:szCs w:val="24"/>
              </w:rPr>
              <w:lastRenderedPageBreak/>
              <w:t xml:space="preserve">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2.7</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sidRPr="00590EEE">
              <w:rPr>
                <w:rFonts w:ascii="Times New Roman" w:hAnsi="Times New Roman"/>
                <w:sz w:val="24"/>
                <w:szCs w:val="24"/>
              </w:rPr>
              <w:t>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2.8</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Уровень освоения средств по переданным полномочиям </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sidRPr="00590EEE">
              <w:rPr>
                <w:rFonts w:ascii="Times New Roman" w:hAnsi="Times New Roman"/>
                <w:sz w:val="24"/>
                <w:szCs w:val="24"/>
              </w:rPr>
              <w:t>освоения средств по переданным полномочиям</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сектора учёта и отчётности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2.9</w:t>
            </w:r>
          </w:p>
        </w:tc>
        <w:tc>
          <w:tcPr>
            <w:tcW w:w="4348" w:type="dxa"/>
          </w:tcPr>
          <w:p w:rsidR="00590EEE" w:rsidRPr="00590EEE" w:rsidRDefault="002422F0" w:rsidP="001F6BA2">
            <w:pPr>
              <w:spacing w:after="0" w:line="240" w:lineRule="auto"/>
              <w:jc w:val="both"/>
              <w:rPr>
                <w:rFonts w:ascii="Times New Roman" w:hAnsi="Times New Roman"/>
                <w:sz w:val="24"/>
                <w:szCs w:val="24"/>
              </w:rPr>
            </w:pPr>
            <w:r>
              <w:rPr>
                <w:rFonts w:ascii="Times New Roman" w:hAnsi="Times New Roman"/>
                <w:sz w:val="24"/>
                <w:szCs w:val="24"/>
              </w:rPr>
              <w:t>И</w:t>
            </w:r>
            <w:r w:rsidR="00590EEE" w:rsidRPr="00590EEE">
              <w:rPr>
                <w:rFonts w:ascii="Times New Roman" w:hAnsi="Times New Roman"/>
                <w:sz w:val="24"/>
                <w:szCs w:val="24"/>
              </w:rPr>
              <w:t>сполнение расходных обязательств по выплате доплат к пенсиям муниципальных служащих администрации</w:t>
            </w:r>
          </w:p>
        </w:tc>
        <w:tc>
          <w:tcPr>
            <w:tcW w:w="1837" w:type="dxa"/>
            <w:vAlign w:val="center"/>
          </w:tcPr>
          <w:p w:rsidR="00590EEE" w:rsidRPr="00590EEE" w:rsidRDefault="002422F0" w:rsidP="001F6BA2">
            <w:pPr>
              <w:widowControl w:val="0"/>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422F0"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степень достижения итогового показателя, выраженная в процентном соотношении достигнутого показателя к общему</w:t>
            </w:r>
            <w:r>
              <w:rPr>
                <w:rFonts w:ascii="Times New Roman" w:hAnsi="Times New Roman"/>
                <w:sz w:val="24"/>
                <w:lang w:eastAsia="en-US"/>
              </w:rPr>
              <w:t xml:space="preserve"> </w:t>
            </w:r>
            <w:r>
              <w:rPr>
                <w:rFonts w:ascii="Times New Roman" w:hAnsi="Times New Roman"/>
                <w:sz w:val="24"/>
                <w:szCs w:val="24"/>
              </w:rPr>
              <w:t xml:space="preserve"> и</w:t>
            </w:r>
            <w:r w:rsidRPr="00590EEE">
              <w:rPr>
                <w:rFonts w:ascii="Times New Roman" w:hAnsi="Times New Roman"/>
                <w:sz w:val="24"/>
                <w:szCs w:val="24"/>
              </w:rPr>
              <w:t>сполнени</w:t>
            </w:r>
            <w:r>
              <w:rPr>
                <w:rFonts w:ascii="Times New Roman" w:hAnsi="Times New Roman"/>
                <w:sz w:val="24"/>
                <w:szCs w:val="24"/>
              </w:rPr>
              <w:t>ю</w:t>
            </w:r>
            <w:r w:rsidRPr="00590EEE">
              <w:rPr>
                <w:rFonts w:ascii="Times New Roman" w:hAnsi="Times New Roman"/>
                <w:sz w:val="24"/>
                <w:szCs w:val="24"/>
              </w:rPr>
              <w:t xml:space="preserve"> расходных обязательств по выплате доплат к пенсиям муниципальных служащих администрации</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2.10</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Повышение квалификации, обучение, подготовка муниципальных служащих</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единиц</w:t>
            </w:r>
          </w:p>
        </w:tc>
        <w:tc>
          <w:tcPr>
            <w:tcW w:w="5636" w:type="dxa"/>
          </w:tcPr>
          <w:p w:rsidR="00590EEE" w:rsidRPr="002849A8"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 xml:space="preserve">Единице измерения является количество </w:t>
            </w:r>
            <w:r w:rsidRPr="002849A8">
              <w:rPr>
                <w:rFonts w:ascii="Times New Roman" w:hAnsi="Times New Roman"/>
                <w:sz w:val="24"/>
                <w:szCs w:val="24"/>
              </w:rPr>
              <w:t>муниципальных служащих прошедших повышение квалификации, обучение</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2.11</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количеству р</w:t>
            </w:r>
            <w:r w:rsidRPr="00590EEE">
              <w:rPr>
                <w:rFonts w:ascii="Times New Roman" w:hAnsi="Times New Roman"/>
                <w:sz w:val="24"/>
                <w:szCs w:val="24"/>
              </w:rPr>
              <w:t>азмещени</w:t>
            </w:r>
            <w:r>
              <w:rPr>
                <w:rFonts w:ascii="Times New Roman" w:hAnsi="Times New Roman"/>
                <w:sz w:val="24"/>
                <w:szCs w:val="24"/>
              </w:rPr>
              <w:t>я</w:t>
            </w:r>
            <w:r w:rsidRPr="00590EEE">
              <w:rPr>
                <w:rFonts w:ascii="Times New Roman" w:hAnsi="Times New Roman"/>
                <w:sz w:val="24"/>
                <w:szCs w:val="24"/>
              </w:rPr>
              <w:t xml:space="preserve">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2.12</w:t>
            </w:r>
          </w:p>
        </w:tc>
        <w:tc>
          <w:tcPr>
            <w:tcW w:w="4348" w:type="dxa"/>
          </w:tcPr>
          <w:p w:rsidR="00590EEE" w:rsidRPr="00590EEE" w:rsidRDefault="00590EEE" w:rsidP="001F6BA2">
            <w:pPr>
              <w:widowControl w:val="0"/>
              <w:suppressAutoHyphens/>
              <w:spacing w:after="0" w:line="240" w:lineRule="auto"/>
              <w:jc w:val="both"/>
              <w:rPr>
                <w:rFonts w:ascii="Times New Roman" w:eastAsia="Courier New" w:hAnsi="Times New Roman"/>
                <w:sz w:val="24"/>
                <w:szCs w:val="24"/>
                <w:lang w:eastAsia="en-US" w:bidi="en-US"/>
              </w:rPr>
            </w:pPr>
            <w:r w:rsidRPr="00590EEE">
              <w:rPr>
                <w:rFonts w:ascii="Times New Roman" w:hAnsi="Times New Roman"/>
                <w:bCs/>
                <w:sz w:val="24"/>
                <w:szCs w:val="24"/>
              </w:rPr>
              <w:t xml:space="preserve">Обеспечение сотрудников </w:t>
            </w:r>
            <w:r w:rsidRPr="00590EEE">
              <w:rPr>
                <w:rFonts w:ascii="Times New Roman" w:hAnsi="Times New Roman"/>
                <w:bCs/>
                <w:sz w:val="24"/>
                <w:szCs w:val="24"/>
              </w:rPr>
              <w:lastRenderedPageBreak/>
              <w:t>администрации доступом к справочно-правовой системе</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lastRenderedPageBreak/>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w:t>
            </w:r>
            <w:r w:rsidRPr="002849A8">
              <w:rPr>
                <w:rFonts w:ascii="Times New Roman" w:hAnsi="Times New Roman"/>
                <w:sz w:val="24"/>
                <w:lang w:eastAsia="en-US"/>
              </w:rPr>
              <w:lastRenderedPageBreak/>
              <w:t xml:space="preserve">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Pr>
                <w:rFonts w:ascii="Times New Roman" w:hAnsi="Times New Roman"/>
                <w:bCs/>
                <w:sz w:val="24"/>
                <w:szCs w:val="24"/>
              </w:rPr>
              <w:t>о</w:t>
            </w:r>
            <w:r w:rsidRPr="00590EEE">
              <w:rPr>
                <w:rFonts w:ascii="Times New Roman" w:hAnsi="Times New Roman"/>
                <w:bCs/>
                <w:sz w:val="24"/>
                <w:szCs w:val="24"/>
              </w:rPr>
              <w:t>беспечение сотрудников администрации доступом к справочно-правовой системе</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 xml:space="preserve">Специалист администрации МО </w:t>
            </w:r>
            <w:r w:rsidR="004B6925">
              <w:rPr>
                <w:rFonts w:ascii="Times New Roman" w:hAnsi="Times New Roman"/>
                <w:color w:val="000000"/>
                <w:sz w:val="24"/>
                <w:szCs w:val="24"/>
              </w:rPr>
              <w:lastRenderedPageBreak/>
              <w:t xml:space="preserve">Клопицкое </w:t>
            </w:r>
            <w:r w:rsidRPr="00590EEE">
              <w:rPr>
                <w:rFonts w:ascii="Times New Roman" w:hAnsi="Times New Roman"/>
                <w:color w:val="000000"/>
                <w:sz w:val="24"/>
                <w:szCs w:val="24"/>
              </w:rPr>
              <w:t>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3</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3.1</w:t>
            </w:r>
          </w:p>
        </w:tc>
        <w:tc>
          <w:tcPr>
            <w:tcW w:w="4348" w:type="dxa"/>
            <w:vAlign w:val="center"/>
          </w:tcPr>
          <w:p w:rsidR="00590EEE" w:rsidRPr="00590EEE" w:rsidRDefault="00590EEE" w:rsidP="001F6BA2">
            <w:pPr>
              <w:spacing w:after="0" w:line="240" w:lineRule="auto"/>
              <w:jc w:val="both"/>
              <w:rPr>
                <w:rFonts w:ascii="Times New Roman" w:hAnsi="Times New Roman"/>
                <w:color w:val="000000"/>
                <w:sz w:val="24"/>
                <w:szCs w:val="24"/>
              </w:rPr>
            </w:pPr>
            <w:r w:rsidRPr="00590EEE">
              <w:rPr>
                <w:rFonts w:ascii="Times New Roman" w:hAnsi="Times New Roman"/>
                <w:sz w:val="24"/>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spacing w:after="0" w:line="240" w:lineRule="auto"/>
              <w:ind w:firstLine="317"/>
              <w:jc w:val="center"/>
              <w:rPr>
                <w:rFonts w:ascii="Times New Roman" w:eastAsia="Calibri" w:hAnsi="Times New Roman"/>
                <w:bCs/>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у</w:t>
            </w:r>
            <w:r w:rsidRPr="00590EEE">
              <w:rPr>
                <w:rFonts w:ascii="Times New Roman" w:hAnsi="Times New Roman"/>
                <w:sz w:val="24"/>
                <w:szCs w:val="24"/>
              </w:rPr>
              <w:t>ровн</w:t>
            </w:r>
            <w:r>
              <w:rPr>
                <w:rFonts w:ascii="Times New Roman" w:hAnsi="Times New Roman"/>
                <w:sz w:val="24"/>
                <w:szCs w:val="24"/>
              </w:rPr>
              <w:t>ю</w:t>
            </w:r>
            <w:r w:rsidRPr="00590EEE">
              <w:rPr>
                <w:rFonts w:ascii="Times New Roman" w:hAnsi="Times New Roman"/>
                <w:sz w:val="24"/>
                <w:szCs w:val="24"/>
              </w:rPr>
              <w:t xml:space="preserve">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4</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4.</w:t>
            </w:r>
            <w:r w:rsidR="00E516E9">
              <w:rPr>
                <w:rFonts w:ascii="Times New Roman" w:hAnsi="Times New Roman"/>
                <w:color w:val="000000"/>
                <w:sz w:val="24"/>
                <w:szCs w:val="24"/>
              </w:rPr>
              <w:t>1</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Количество разработанных картопланов, зон населенных пунктов, генерального плана, положения территориального планирования</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единиц</w:t>
            </w:r>
          </w:p>
        </w:tc>
        <w:tc>
          <w:tcPr>
            <w:tcW w:w="5636" w:type="dxa"/>
          </w:tcPr>
          <w:p w:rsidR="00590EEE" w:rsidRPr="00590EEE" w:rsidRDefault="002849A8" w:rsidP="001F6BA2">
            <w:pPr>
              <w:spacing w:after="0" w:line="240" w:lineRule="auto"/>
              <w:ind w:firstLine="317"/>
              <w:jc w:val="center"/>
              <w:rPr>
                <w:rFonts w:ascii="Times New Roman" w:eastAsia="Calibri" w:hAnsi="Times New Roman"/>
                <w:bCs/>
                <w:sz w:val="24"/>
                <w:szCs w:val="24"/>
              </w:rPr>
            </w:pPr>
            <w:r w:rsidRPr="002849A8">
              <w:rPr>
                <w:rFonts w:ascii="Times New Roman" w:hAnsi="Times New Roman"/>
                <w:sz w:val="24"/>
                <w:szCs w:val="24"/>
                <w:lang w:eastAsia="en-US"/>
              </w:rPr>
              <w:t>Единице измерения является количество</w:t>
            </w:r>
            <w:r>
              <w:rPr>
                <w:rFonts w:ascii="Times New Roman" w:hAnsi="Times New Roman"/>
                <w:sz w:val="24"/>
                <w:szCs w:val="24"/>
                <w:lang w:eastAsia="en-US"/>
              </w:rPr>
              <w:t xml:space="preserve"> </w:t>
            </w:r>
            <w:r w:rsidRPr="00590EEE">
              <w:rPr>
                <w:rFonts w:ascii="Times New Roman" w:hAnsi="Times New Roman"/>
                <w:sz w:val="24"/>
                <w:szCs w:val="24"/>
              </w:rPr>
              <w:t>разработанных картопланов, зон населенных пунктов, генерального плана, положения территориального планирования</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w:t>
            </w:r>
            <w:r>
              <w:rPr>
                <w:rFonts w:ascii="Times New Roman" w:hAnsi="Times New Roman"/>
                <w:color w:val="000000"/>
                <w:sz w:val="24"/>
                <w:szCs w:val="24"/>
              </w:rPr>
              <w:t xml:space="preserve">сектора землепользования </w:t>
            </w:r>
            <w:r w:rsidRPr="00590EEE">
              <w:rPr>
                <w:rFonts w:ascii="Times New Roman" w:hAnsi="Times New Roman"/>
                <w:color w:val="000000"/>
                <w:sz w:val="24"/>
                <w:szCs w:val="24"/>
              </w:rPr>
              <w:t xml:space="preserve">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bl>
    <w:p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lastRenderedPageBreak/>
        <w:t>Приложение  №2</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rsidR="002849A8" w:rsidRPr="00BA30D8" w:rsidRDefault="004B6925" w:rsidP="002849A8">
      <w:pPr>
        <w:spacing w:after="0" w:line="240" w:lineRule="auto"/>
        <w:jc w:val="right"/>
        <w:rPr>
          <w:rFonts w:ascii="Times New Roman" w:hAnsi="Times New Roman"/>
          <w:szCs w:val="26"/>
        </w:rPr>
      </w:pPr>
      <w:r>
        <w:rPr>
          <w:rFonts w:ascii="Times New Roman" w:hAnsi="Times New Roman"/>
          <w:szCs w:val="26"/>
        </w:rPr>
        <w:t>Клопицкое</w:t>
      </w:r>
      <w:r w:rsidR="002849A8" w:rsidRPr="00BA30D8">
        <w:rPr>
          <w:rFonts w:ascii="Times New Roman" w:hAnsi="Times New Roman"/>
          <w:szCs w:val="26"/>
        </w:rPr>
        <w:t xml:space="preserve"> сельское поселение</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 xml:space="preserve">от </w:t>
      </w:r>
      <w:r w:rsidR="004B6925">
        <w:rPr>
          <w:rFonts w:ascii="Times New Roman" w:hAnsi="Times New Roman"/>
          <w:szCs w:val="26"/>
        </w:rPr>
        <w:t>28 февраля 2022</w:t>
      </w:r>
      <w:r w:rsidRPr="00BA30D8">
        <w:rPr>
          <w:rFonts w:ascii="Times New Roman" w:hAnsi="Times New Roman"/>
          <w:szCs w:val="26"/>
        </w:rPr>
        <w:t xml:space="preserve"> г. № </w:t>
      </w:r>
      <w:r w:rsidR="00083EBC">
        <w:rPr>
          <w:rFonts w:ascii="Times New Roman" w:hAnsi="Times New Roman"/>
          <w:szCs w:val="26"/>
        </w:rPr>
        <w:t>56</w:t>
      </w:r>
    </w:p>
    <w:p w:rsidR="002849A8" w:rsidRDefault="002849A8" w:rsidP="008A54E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Pr="004735CD" w:rsidRDefault="00CD4AC3" w:rsidP="00CD4AC3">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rsidR="00CD4AC3" w:rsidRPr="004735CD" w:rsidRDefault="00CD4AC3" w:rsidP="00CD4AC3">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Клопицкого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rsidR="00CD4AC3" w:rsidRPr="004735CD" w:rsidRDefault="00CD4AC3" w:rsidP="00CD4AC3">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7"/>
        <w:gridCol w:w="2047"/>
        <w:gridCol w:w="1559"/>
        <w:gridCol w:w="1552"/>
        <w:gridCol w:w="1844"/>
        <w:gridCol w:w="1842"/>
        <w:gridCol w:w="1985"/>
        <w:gridCol w:w="1940"/>
      </w:tblGrid>
      <w:tr w:rsidR="00CD4AC3" w:rsidRPr="004735CD" w:rsidTr="00A22CD8">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2" w:type="dxa"/>
            <w:shd w:val="clear" w:color="auto" w:fill="auto"/>
            <w:vAlign w:val="center"/>
            <w:hideMark/>
          </w:tcPr>
          <w:p w:rsidR="00CD4AC3" w:rsidRPr="004735CD" w:rsidRDefault="00CD4AC3" w:rsidP="00A22CD8">
            <w:pPr>
              <w:spacing w:after="0" w:line="240" w:lineRule="auto"/>
              <w:rPr>
                <w:rFonts w:ascii="Times New Roman" w:hAnsi="Times New Roman"/>
                <w:b/>
                <w:color w:val="000000"/>
                <w:sz w:val="20"/>
                <w:szCs w:val="20"/>
              </w:rPr>
            </w:pPr>
            <w:r w:rsidRPr="004735CD">
              <w:rPr>
                <w:rFonts w:ascii="Times New Roman" w:hAnsi="Times New Roman"/>
                <w:b/>
                <w:color w:val="000000"/>
                <w:sz w:val="20"/>
                <w:szCs w:val="20"/>
              </w:rPr>
              <w:t> </w:t>
            </w:r>
          </w:p>
        </w:tc>
        <w:tc>
          <w:tcPr>
            <w:tcW w:w="7611" w:type="dxa"/>
            <w:gridSpan w:val="4"/>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CD4AC3" w:rsidRPr="004735CD" w:rsidTr="00A22CD8">
        <w:trPr>
          <w:trHeight w:val="230"/>
        </w:trPr>
        <w:tc>
          <w:tcPr>
            <w:tcW w:w="3339"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 xml:space="preserve">Бюджет муниципального образования </w:t>
            </w:r>
            <w:r>
              <w:rPr>
                <w:rFonts w:ascii="Times New Roman" w:hAnsi="Times New Roman"/>
                <w:b/>
                <w:color w:val="000000"/>
                <w:sz w:val="20"/>
                <w:szCs w:val="20"/>
              </w:rPr>
              <w:t>Клопицкое</w:t>
            </w:r>
            <w:r w:rsidRPr="004735CD">
              <w:rPr>
                <w:rFonts w:ascii="Times New Roman" w:hAnsi="Times New Roman"/>
                <w:b/>
                <w:color w:val="000000"/>
                <w:sz w:val="20"/>
                <w:szCs w:val="20"/>
              </w:rPr>
              <w:t xml:space="preserve"> СП</w:t>
            </w:r>
          </w:p>
        </w:tc>
        <w:tc>
          <w:tcPr>
            <w:tcW w:w="1940"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CD4AC3" w:rsidRPr="004735CD" w:rsidTr="00A22CD8">
        <w:trPr>
          <w:trHeight w:val="23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4"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8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40"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r>
      <w:tr w:rsidR="00CD4AC3" w:rsidRPr="004735CD" w:rsidTr="00A22CD8">
        <w:trPr>
          <w:trHeight w:val="23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4"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8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40"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r>
      <w:tr w:rsidR="00CD4AC3" w:rsidRPr="004735CD" w:rsidTr="00A22CD8">
        <w:trPr>
          <w:trHeight w:val="23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4"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8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40"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r>
      <w:tr w:rsidR="00CD4AC3" w:rsidRPr="004735CD" w:rsidTr="00A22CD8">
        <w:trPr>
          <w:trHeight w:val="20"/>
        </w:trPr>
        <w:tc>
          <w:tcPr>
            <w:tcW w:w="3339"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5"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CD4AC3" w:rsidRPr="004735CD" w:rsidTr="00A22CD8">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 xml:space="preserve">Муниципальная программа «Муниципальное управление </w:t>
            </w:r>
            <w:r>
              <w:rPr>
                <w:rFonts w:ascii="Times New Roman" w:hAnsi="Times New Roman"/>
                <w:b/>
                <w:i/>
                <w:color w:val="000000"/>
                <w:sz w:val="20"/>
                <w:szCs w:val="20"/>
              </w:rPr>
              <w:t>Клопицкого</w:t>
            </w:r>
            <w:r w:rsidRPr="004735CD">
              <w:rPr>
                <w:rFonts w:ascii="Times New Roman" w:hAnsi="Times New Roman"/>
                <w:b/>
                <w:i/>
                <w:color w:val="000000"/>
                <w:sz w:val="20"/>
                <w:szCs w:val="20"/>
              </w:rPr>
              <w:t xml:space="preserve">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 xml:space="preserve">Администрация муниципального образования </w:t>
            </w:r>
            <w:r>
              <w:rPr>
                <w:rFonts w:ascii="Times New Roman" w:hAnsi="Times New Roman"/>
                <w:b/>
                <w:i/>
                <w:color w:val="000000"/>
                <w:sz w:val="20"/>
                <w:szCs w:val="20"/>
              </w:rPr>
              <w:t>Клопицкое</w:t>
            </w:r>
            <w:r w:rsidRPr="004735CD">
              <w:rPr>
                <w:rFonts w:ascii="Times New Roman" w:hAnsi="Times New Roman"/>
                <w:b/>
                <w:i/>
                <w:color w:val="000000"/>
                <w:sz w:val="20"/>
                <w:szCs w:val="20"/>
              </w:rPr>
              <w:t xml:space="preserve">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2</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23237,79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23234,27</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CD4AC3" w:rsidRPr="004735CD" w:rsidTr="00A22CD8">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3</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20692,94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20692,94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CD4AC3" w:rsidRPr="004735CD" w:rsidTr="00A22CD8">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4</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21102,41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21102,41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CD4AC3" w:rsidRPr="004735CD" w:rsidTr="00A22CD8">
        <w:trPr>
          <w:trHeight w:val="20"/>
        </w:trPr>
        <w:tc>
          <w:tcPr>
            <w:tcW w:w="6943" w:type="dxa"/>
            <w:gridSpan w:val="3"/>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65033,14</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3,52</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65029,62</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r>
      <w:tr w:rsidR="00CD4AC3" w:rsidRPr="004735CD" w:rsidTr="00A22CD8">
        <w:trPr>
          <w:trHeight w:val="20"/>
        </w:trPr>
        <w:tc>
          <w:tcPr>
            <w:tcW w:w="16106" w:type="dxa"/>
            <w:gridSpan w:val="8"/>
            <w:shd w:val="clear" w:color="auto" w:fill="DAEEF3"/>
            <w:vAlign w:val="center"/>
            <w:hideMark/>
          </w:tcPr>
          <w:p w:rsidR="00CD4AC3" w:rsidRPr="004735CD" w:rsidRDefault="00CD4AC3" w:rsidP="00A22CD8">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CD4AC3" w:rsidRPr="004735CD" w:rsidTr="00A22CD8">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CD4AC3" w:rsidRPr="004735CD" w:rsidRDefault="00CD4AC3" w:rsidP="00A22CD8">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CD4AC3" w:rsidRPr="004735CD" w:rsidTr="00A22CD8">
        <w:trPr>
          <w:trHeight w:val="20"/>
        </w:trPr>
        <w:tc>
          <w:tcPr>
            <w:tcW w:w="3339"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«Обеспечение функций представительных органов местного самоуправления»</w:t>
            </w:r>
          </w:p>
        </w:tc>
        <w:tc>
          <w:tcPr>
            <w:tcW w:w="2045"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2</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1832,22</w:t>
            </w:r>
          </w:p>
        </w:tc>
        <w:tc>
          <w:tcPr>
            <w:tcW w:w="1844"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1832,22</w:t>
            </w:r>
          </w:p>
        </w:tc>
        <w:tc>
          <w:tcPr>
            <w:tcW w:w="1940"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3</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1840,00</w:t>
            </w:r>
          </w:p>
        </w:tc>
        <w:tc>
          <w:tcPr>
            <w:tcW w:w="1844"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1840,00</w:t>
            </w:r>
          </w:p>
        </w:tc>
        <w:tc>
          <w:tcPr>
            <w:tcW w:w="1940"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lastRenderedPageBreak/>
              <w:t>(202</w:t>
            </w:r>
            <w:r>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D4AC3" w:rsidRPr="006D3F0C" w:rsidRDefault="00CD4AC3" w:rsidP="00A22CD8">
            <w:pPr>
              <w:spacing w:after="0" w:line="240" w:lineRule="auto"/>
              <w:jc w:val="center"/>
              <w:rPr>
                <w:rFonts w:ascii="Times New Roman" w:hAnsi="Times New Roman"/>
                <w:b/>
                <w:i/>
                <w:sz w:val="20"/>
                <w:szCs w:val="20"/>
              </w:rPr>
            </w:pPr>
            <w:r>
              <w:rPr>
                <w:rFonts w:ascii="Times New Roman" w:hAnsi="Times New Roman"/>
                <w:b/>
                <w:i/>
                <w:sz w:val="20"/>
                <w:szCs w:val="20"/>
              </w:rPr>
              <w:lastRenderedPageBreak/>
              <w:t>1900,00</w:t>
            </w:r>
          </w:p>
        </w:tc>
        <w:tc>
          <w:tcPr>
            <w:tcW w:w="1844"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CD4AC3" w:rsidRPr="006D3F0C" w:rsidRDefault="00CD4AC3" w:rsidP="00A22CD8">
            <w:pPr>
              <w:spacing w:after="0" w:line="240" w:lineRule="auto"/>
              <w:jc w:val="center"/>
              <w:rPr>
                <w:rFonts w:ascii="Times New Roman" w:hAnsi="Times New Roman"/>
                <w:b/>
                <w:i/>
                <w:sz w:val="20"/>
                <w:szCs w:val="20"/>
              </w:rPr>
            </w:pPr>
            <w:r>
              <w:rPr>
                <w:rFonts w:ascii="Times New Roman" w:hAnsi="Times New Roman"/>
                <w:b/>
                <w:i/>
                <w:sz w:val="20"/>
                <w:szCs w:val="20"/>
              </w:rPr>
              <w:t>1900,00</w:t>
            </w:r>
          </w:p>
        </w:tc>
        <w:tc>
          <w:tcPr>
            <w:tcW w:w="1940"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lastRenderedPageBreak/>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5572,22</w:t>
            </w:r>
          </w:p>
        </w:tc>
        <w:tc>
          <w:tcPr>
            <w:tcW w:w="1844"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5572,22</w:t>
            </w:r>
          </w:p>
        </w:tc>
        <w:tc>
          <w:tcPr>
            <w:tcW w:w="1940"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1832,22</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1832,22</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1840,00</w:t>
            </w:r>
          </w:p>
        </w:tc>
        <w:tc>
          <w:tcPr>
            <w:tcW w:w="1844"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1840,00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1900,00</w:t>
            </w:r>
          </w:p>
        </w:tc>
        <w:tc>
          <w:tcPr>
            <w:tcW w:w="1844"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CD4AC3" w:rsidRPr="006D3F0C"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1900,00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5572,22</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5572,22</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5"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2</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18329,59</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18326,07</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3</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18114,94</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18114,94</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18464,41</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18464,41</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54908,94</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54905,42</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Pr>
                <w:rFonts w:ascii="Times New Roman" w:hAnsi="Times New Roman"/>
                <w:color w:val="000000"/>
                <w:sz w:val="20"/>
                <w:szCs w:val="20"/>
              </w:rPr>
              <w:t xml:space="preserve"> </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2320,00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2320,00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A22CD8">
            <w:pPr>
              <w:spacing w:after="0" w:line="240" w:lineRule="auto"/>
              <w:jc w:val="center"/>
              <w:rPr>
                <w:rFonts w:ascii="Times New Roman" w:hAnsi="Times New Roman"/>
                <w:sz w:val="20"/>
                <w:szCs w:val="20"/>
              </w:rPr>
            </w:pPr>
            <w:r>
              <w:rPr>
                <w:rFonts w:ascii="Times New Roman" w:hAnsi="Times New Roman"/>
                <w:color w:val="000000"/>
                <w:sz w:val="20"/>
                <w:szCs w:val="20"/>
              </w:rPr>
              <w:t>2030,00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6D3F0C" w:rsidRDefault="00CD4AC3" w:rsidP="00A22CD8">
            <w:pPr>
              <w:spacing w:after="0" w:line="240" w:lineRule="auto"/>
              <w:jc w:val="center"/>
              <w:rPr>
                <w:rFonts w:ascii="Times New Roman" w:hAnsi="Times New Roman"/>
                <w:sz w:val="20"/>
                <w:szCs w:val="20"/>
              </w:rPr>
            </w:pPr>
            <w:r>
              <w:rPr>
                <w:rFonts w:ascii="Times New Roman" w:hAnsi="Times New Roman"/>
                <w:color w:val="000000"/>
                <w:sz w:val="20"/>
                <w:szCs w:val="20"/>
              </w:rPr>
              <w:t>2030,00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6370,00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6370,00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11497,76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11497,76</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11550,00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11550,00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(2024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11800,00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6D3F0C"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11800,00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34847,76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34847,76</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2229,00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2229,00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2224,00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2224,00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2254,00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2254,00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6707,00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6707,00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187,01</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187,01</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193,42</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193,42</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200,64</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200,64</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581,07</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581,07</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669,67</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669,67</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696,70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696,70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724,77</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724,77</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2091,14</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2091,14</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470,66</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470,66</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488,69</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488,69</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1414,11</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1414,11</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на обеспечение деятельности </w:t>
            </w:r>
            <w:r w:rsidRPr="00E516E9">
              <w:rPr>
                <w:rFonts w:ascii="Times New Roman" w:hAnsi="Times New Roman"/>
                <w:color w:val="000000"/>
                <w:sz w:val="20"/>
                <w:szCs w:val="20"/>
              </w:rPr>
              <w:lastRenderedPageBreak/>
              <w:t>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154,87</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154,87</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153,64</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153,64</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159,78</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159,78</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468,29</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468,29</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информационно-аналитическому сопровождению органов местного самоуправления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sidRPr="00293004">
              <w:rPr>
                <w:rFonts w:ascii="Times New Roman" w:hAnsi="Times New Roman"/>
                <w:sz w:val="20"/>
                <w:szCs w:val="20"/>
              </w:rPr>
              <w:t>1</w:t>
            </w:r>
            <w:r>
              <w:rPr>
                <w:rFonts w:ascii="Times New Roman" w:hAnsi="Times New Roman"/>
                <w:sz w:val="20"/>
                <w:szCs w:val="20"/>
              </w:rPr>
              <w:t>5</w:t>
            </w:r>
            <w:r w:rsidRPr="00293004">
              <w:rPr>
                <w:rFonts w:ascii="Times New Roman" w:hAnsi="Times New Roman"/>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sidRPr="00293004">
              <w:rPr>
                <w:rFonts w:ascii="Times New Roman" w:hAnsi="Times New Roman"/>
                <w:sz w:val="20"/>
                <w:szCs w:val="20"/>
              </w:rPr>
              <w:t>1</w:t>
            </w:r>
            <w:r>
              <w:rPr>
                <w:rFonts w:ascii="Times New Roman" w:hAnsi="Times New Roman"/>
                <w:sz w:val="20"/>
                <w:szCs w:val="20"/>
              </w:rPr>
              <w:t>5</w:t>
            </w:r>
            <w:r w:rsidRPr="00293004">
              <w:rPr>
                <w:rFonts w:ascii="Times New Roman" w:hAnsi="Times New Roman"/>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460,00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460,00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кадровой подготовки специалистов органов местного самоуправления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r w:rsidRPr="00293004">
              <w:rPr>
                <w:rFonts w:ascii="Times New Roman" w:hAnsi="Times New Roman"/>
                <w:color w:val="000000"/>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r w:rsidRPr="00293004">
              <w:rPr>
                <w:rFonts w:ascii="Times New Roman" w:hAnsi="Times New Roman"/>
                <w:color w:val="000000"/>
                <w:sz w:val="20"/>
                <w:szCs w:val="20"/>
              </w:rPr>
              <w:t>,00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sidRPr="00293004">
              <w:rPr>
                <w:rFonts w:ascii="Times New Roman" w:hAnsi="Times New Roman"/>
                <w:sz w:val="20"/>
                <w:szCs w:val="20"/>
              </w:rPr>
              <w:t>80,00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sidRPr="00293004">
              <w:rPr>
                <w:rFonts w:ascii="Times New Roman" w:hAnsi="Times New Roman"/>
                <w:sz w:val="20"/>
                <w:szCs w:val="20"/>
              </w:rPr>
              <w:t>80,00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210,00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210,00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Выплаты и взносы по обязательствам муниципального образования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23,00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23,00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69,00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69,00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Приобретение товаров, работ, услуг в целях обеспечения текущего функционирования Интернет-сайтов, информационных </w:t>
            </w:r>
            <w:r w:rsidRPr="00E516E9">
              <w:rPr>
                <w:rFonts w:ascii="Times New Roman" w:hAnsi="Times New Roman"/>
                <w:color w:val="000000"/>
                <w:sz w:val="20"/>
                <w:szCs w:val="20"/>
              </w:rPr>
              <w:lastRenderedPageBreak/>
              <w:t>систем</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580,00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580,00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 xml:space="preserve">2-ой год </w:t>
            </w:r>
            <w:r w:rsidRPr="004735CD">
              <w:rPr>
                <w:rFonts w:ascii="Times New Roman" w:hAnsi="Times New Roman"/>
                <w:bCs/>
                <w:color w:val="000000"/>
                <w:sz w:val="20"/>
                <w:szCs w:val="20"/>
              </w:rPr>
              <w:lastRenderedPageBreak/>
              <w:t>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550</w:t>
            </w:r>
            <w:r w:rsidRPr="00293004">
              <w:rPr>
                <w:rFonts w:ascii="Times New Roman" w:hAnsi="Times New Roman"/>
                <w:color w:val="000000"/>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550</w:t>
            </w:r>
            <w:r w:rsidRPr="00293004">
              <w:rPr>
                <w:rFonts w:ascii="Times New Roman" w:hAnsi="Times New Roman"/>
                <w:color w:val="000000"/>
                <w:sz w:val="20"/>
                <w:szCs w:val="20"/>
              </w:rPr>
              <w:t>,00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550,00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550,00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1680,00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1680,00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r w:rsidRPr="004735CD">
              <w:rPr>
                <w:rFonts w:ascii="Times New Roman" w:hAnsi="Times New Roman"/>
                <w:color w:val="000000"/>
                <w:sz w:val="20"/>
                <w:szCs w:val="20"/>
              </w:rPr>
              <w:t xml:space="preserve"> </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844"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985"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5"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2</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40,97</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40,97</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3</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46,97</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46,97</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CF2589">
              <w:rPr>
                <w:rFonts w:ascii="Times New Roman" w:hAnsi="Times New Roman"/>
                <w:color w:val="000000"/>
                <w:sz w:val="20"/>
                <w:szCs w:val="20"/>
              </w:rPr>
              <w:t>,00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3</w:t>
            </w:r>
            <w:r w:rsidRPr="00CF2589">
              <w:rPr>
                <w:rFonts w:ascii="Times New Roman" w:hAnsi="Times New Roman"/>
                <w:sz w:val="20"/>
                <w:szCs w:val="20"/>
              </w:rPr>
              <w:t>,00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9,00</w:t>
            </w:r>
          </w:p>
        </w:tc>
        <w:tc>
          <w:tcPr>
            <w:tcW w:w="1844"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w:t>
            </w:r>
            <w:r w:rsidRPr="0057568D">
              <w:rPr>
                <w:rFonts w:ascii="Times New Roman" w:hAnsi="Times New Roman"/>
                <w:b/>
                <w:color w:val="000000"/>
                <w:sz w:val="20"/>
                <w:szCs w:val="20"/>
              </w:rPr>
              <w:t>,00</w:t>
            </w:r>
          </w:p>
        </w:tc>
        <w:tc>
          <w:tcPr>
            <w:tcW w:w="1940"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37,97</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37,97</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CD4AC3" w:rsidRPr="00CF2589" w:rsidRDefault="00CD4AC3" w:rsidP="00A22CD8">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37,97</w:t>
            </w:r>
          </w:p>
        </w:tc>
        <w:tc>
          <w:tcPr>
            <w:tcW w:w="1844"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37,97</w:t>
            </w:r>
          </w:p>
        </w:tc>
        <w:tc>
          <w:tcPr>
            <w:tcW w:w="1940"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Мероприятия по управлению муниципальным имуществом и земельными ресурсами</w:t>
            </w:r>
            <w:r w:rsidRPr="004735CD">
              <w:rPr>
                <w:rFonts w:ascii="Times New Roman" w:hAnsi="Times New Roman"/>
                <w:b/>
                <w:bCs/>
                <w:i/>
                <w:iCs/>
                <w:color w:val="000000"/>
                <w:sz w:val="20"/>
                <w:szCs w:val="20"/>
              </w:rPr>
              <w:t>»</w:t>
            </w:r>
          </w:p>
        </w:tc>
        <w:tc>
          <w:tcPr>
            <w:tcW w:w="2045"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2</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3030,00</w:t>
            </w:r>
          </w:p>
        </w:tc>
        <w:tc>
          <w:tcPr>
            <w:tcW w:w="1844"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3030,00</w:t>
            </w:r>
          </w:p>
        </w:tc>
        <w:tc>
          <w:tcPr>
            <w:tcW w:w="1940"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3</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730,00</w:t>
            </w:r>
          </w:p>
        </w:tc>
        <w:tc>
          <w:tcPr>
            <w:tcW w:w="1844"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73</w:t>
            </w:r>
            <w:r w:rsidRPr="0057568D">
              <w:rPr>
                <w:rFonts w:ascii="Times New Roman" w:hAnsi="Times New Roman"/>
                <w:b/>
                <w:i/>
                <w:color w:val="000000"/>
                <w:sz w:val="20"/>
                <w:szCs w:val="20"/>
              </w:rPr>
              <w:t>0,00</w:t>
            </w:r>
          </w:p>
        </w:tc>
        <w:tc>
          <w:tcPr>
            <w:tcW w:w="1940"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D4AC3" w:rsidRPr="0057568D" w:rsidRDefault="00CD4AC3" w:rsidP="00A22CD8">
            <w:pPr>
              <w:spacing w:after="0" w:line="240" w:lineRule="auto"/>
              <w:jc w:val="center"/>
              <w:rPr>
                <w:rFonts w:ascii="Times New Roman" w:hAnsi="Times New Roman"/>
                <w:b/>
                <w:i/>
                <w:sz w:val="20"/>
                <w:szCs w:val="20"/>
              </w:rPr>
            </w:pPr>
            <w:r>
              <w:rPr>
                <w:rFonts w:ascii="Times New Roman" w:hAnsi="Times New Roman"/>
                <w:b/>
                <w:i/>
                <w:sz w:val="20"/>
                <w:szCs w:val="20"/>
              </w:rPr>
              <w:t>73</w:t>
            </w:r>
            <w:r w:rsidRPr="0057568D">
              <w:rPr>
                <w:rFonts w:ascii="Times New Roman" w:hAnsi="Times New Roman"/>
                <w:b/>
                <w:i/>
                <w:sz w:val="20"/>
                <w:szCs w:val="20"/>
              </w:rPr>
              <w:t>0,00</w:t>
            </w:r>
          </w:p>
        </w:tc>
        <w:tc>
          <w:tcPr>
            <w:tcW w:w="1844"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73</w:t>
            </w:r>
            <w:r w:rsidRPr="0057568D">
              <w:rPr>
                <w:rFonts w:ascii="Times New Roman" w:hAnsi="Times New Roman"/>
                <w:b/>
                <w:i/>
                <w:color w:val="000000"/>
                <w:sz w:val="20"/>
                <w:szCs w:val="20"/>
              </w:rPr>
              <w:t>0,0</w:t>
            </w:r>
          </w:p>
        </w:tc>
        <w:tc>
          <w:tcPr>
            <w:tcW w:w="1940"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4490,00</w:t>
            </w:r>
          </w:p>
        </w:tc>
        <w:tc>
          <w:tcPr>
            <w:tcW w:w="1844"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4490,00</w:t>
            </w:r>
          </w:p>
        </w:tc>
        <w:tc>
          <w:tcPr>
            <w:tcW w:w="1940"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3030,00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3030,00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93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730,00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CD4AC3" w:rsidRPr="004735CD" w:rsidTr="00A22CD8">
        <w:trPr>
          <w:trHeight w:val="20"/>
        </w:trPr>
        <w:tc>
          <w:tcPr>
            <w:tcW w:w="3339" w:type="dxa"/>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p>
        </w:tc>
        <w:tc>
          <w:tcPr>
            <w:tcW w:w="1552" w:type="dxa"/>
            <w:shd w:val="clear" w:color="000000" w:fill="FFFFFF"/>
            <w:vAlign w:val="center"/>
            <w:hideMark/>
          </w:tcPr>
          <w:p w:rsidR="00CD4AC3" w:rsidRDefault="00CD4AC3" w:rsidP="00A22CD8">
            <w:pPr>
              <w:spacing w:after="0" w:line="240" w:lineRule="auto"/>
              <w:jc w:val="center"/>
              <w:rPr>
                <w:rFonts w:ascii="Times New Roman" w:hAnsi="Times New Roman"/>
                <w:sz w:val="20"/>
                <w:szCs w:val="20"/>
              </w:rPr>
            </w:pPr>
          </w:p>
        </w:tc>
        <w:tc>
          <w:tcPr>
            <w:tcW w:w="1844"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c>
          <w:tcPr>
            <w:tcW w:w="1842"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c>
          <w:tcPr>
            <w:tcW w:w="1985"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c>
          <w:tcPr>
            <w:tcW w:w="1940"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r>
      <w:tr w:rsidR="00CD4AC3" w:rsidRPr="004735CD" w:rsidTr="00A22CD8">
        <w:trPr>
          <w:trHeight w:val="771"/>
        </w:trPr>
        <w:tc>
          <w:tcPr>
            <w:tcW w:w="3336"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2048"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4490,00</w:t>
            </w:r>
          </w:p>
        </w:tc>
        <w:tc>
          <w:tcPr>
            <w:tcW w:w="1844"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4490,00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771"/>
        </w:trPr>
        <w:tc>
          <w:tcPr>
            <w:tcW w:w="3336"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 xml:space="preserve">Мероприятия по </w:t>
            </w:r>
            <w:r>
              <w:rPr>
                <w:rFonts w:ascii="Times New Roman" w:hAnsi="Times New Roman"/>
                <w:b/>
                <w:bCs/>
                <w:i/>
                <w:iCs/>
                <w:color w:val="000000"/>
                <w:sz w:val="20"/>
                <w:szCs w:val="20"/>
              </w:rPr>
              <w:t>предупреждению и профилактике правонарушений , обеспечение общественной безопасности</w:t>
            </w:r>
            <w:r w:rsidRPr="004735CD">
              <w:rPr>
                <w:rFonts w:ascii="Times New Roman" w:hAnsi="Times New Roman"/>
                <w:b/>
                <w:bCs/>
                <w:i/>
                <w:iCs/>
                <w:color w:val="000000"/>
                <w:sz w:val="20"/>
                <w:szCs w:val="20"/>
              </w:rPr>
              <w:t>»</w:t>
            </w:r>
          </w:p>
        </w:tc>
        <w:tc>
          <w:tcPr>
            <w:tcW w:w="2048"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r>
      <w:tr w:rsidR="00CD4AC3" w:rsidRPr="004735CD" w:rsidTr="00A22CD8">
        <w:trPr>
          <w:trHeight w:val="771"/>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r>
      <w:tr w:rsidR="00CD4AC3" w:rsidRPr="004735CD" w:rsidTr="00A22CD8">
        <w:trPr>
          <w:trHeight w:val="737"/>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w:t>
            </w:r>
          </w:p>
        </w:tc>
      </w:tr>
      <w:tr w:rsidR="00CD4AC3" w:rsidRPr="004735CD" w:rsidTr="00A22CD8">
        <w:trPr>
          <w:trHeight w:val="771"/>
        </w:trPr>
        <w:tc>
          <w:tcPr>
            <w:tcW w:w="3337"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15,00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15,00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0,00</w:t>
            </w:r>
          </w:p>
        </w:tc>
      </w:tr>
    </w:tbl>
    <w:p w:rsidR="00CD4AC3" w:rsidRPr="004735CD" w:rsidRDefault="00CD4AC3" w:rsidP="00CD4AC3">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6"/>
        <w:gridCol w:w="2048"/>
        <w:gridCol w:w="1559"/>
        <w:gridCol w:w="1552"/>
        <w:gridCol w:w="1844"/>
        <w:gridCol w:w="1842"/>
        <w:gridCol w:w="1985"/>
        <w:gridCol w:w="1940"/>
      </w:tblGrid>
      <w:tr w:rsidR="00CD4AC3" w:rsidRPr="00B9722E" w:rsidTr="00A22CD8">
        <w:trPr>
          <w:trHeight w:val="771"/>
        </w:trPr>
        <w:tc>
          <w:tcPr>
            <w:tcW w:w="3336" w:type="dxa"/>
            <w:vMerge w:val="restart"/>
            <w:shd w:val="clear" w:color="auto" w:fill="auto"/>
            <w:vAlign w:val="center"/>
            <w:hideMark/>
          </w:tcPr>
          <w:p w:rsidR="00CD4AC3" w:rsidRPr="00B9722E"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1.Мероприятия по профилактике терроризма и экстремизма, а также в минимизации и (или) ликвидации последствий проявления экстремизма и терроризма в границах поселений»</w:t>
            </w:r>
          </w:p>
        </w:tc>
        <w:tc>
          <w:tcPr>
            <w:tcW w:w="2048"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r>
      <w:tr w:rsidR="00CD4AC3" w:rsidRPr="00B9722E" w:rsidTr="00A22CD8">
        <w:trPr>
          <w:trHeight w:val="771"/>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r>
      <w:tr w:rsidR="00CD4AC3" w:rsidRPr="00B9722E" w:rsidTr="00A22CD8">
        <w:trPr>
          <w:trHeight w:val="737"/>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w:t>
            </w:r>
          </w:p>
        </w:tc>
      </w:tr>
      <w:tr w:rsidR="00CD4AC3" w:rsidRPr="00B9722E" w:rsidTr="00A22CD8">
        <w:trPr>
          <w:trHeight w:val="771"/>
        </w:trPr>
        <w:tc>
          <w:tcPr>
            <w:tcW w:w="3337"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15,00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15,00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0,00</w:t>
            </w:r>
          </w:p>
        </w:tc>
      </w:tr>
    </w:tbl>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9E2FBE" w:rsidRPr="009E2FBE" w:rsidRDefault="00083EBC" w:rsidP="00083EBC">
      <w:pPr>
        <w:spacing w:after="0" w:line="240" w:lineRule="auto"/>
        <w:ind w:left="4248"/>
        <w:jc w:val="right"/>
        <w:rPr>
          <w:rFonts w:ascii="Times New Roman" w:hAnsi="Times New Roman"/>
          <w:sz w:val="20"/>
          <w:szCs w:val="20"/>
        </w:rPr>
      </w:pPr>
      <w:r>
        <w:rPr>
          <w:rFonts w:ascii="Times New Roman" w:hAnsi="Times New Roman"/>
          <w:bCs/>
          <w:sz w:val="20"/>
          <w:szCs w:val="20"/>
        </w:rPr>
        <w:lastRenderedPageBreak/>
        <w:t>Приложение № 3</w:t>
      </w:r>
    </w:p>
    <w:p w:rsidR="009E2FBE" w:rsidRPr="009E2FBE" w:rsidRDefault="009E2FBE" w:rsidP="00083EBC">
      <w:pPr>
        <w:spacing w:after="0" w:line="240" w:lineRule="auto"/>
        <w:ind w:left="2977"/>
        <w:jc w:val="right"/>
        <w:rPr>
          <w:rFonts w:ascii="Times New Roman" w:hAnsi="Times New Roman"/>
          <w:sz w:val="20"/>
          <w:szCs w:val="20"/>
        </w:rPr>
      </w:pPr>
      <w:r w:rsidRPr="009E2FBE">
        <w:rPr>
          <w:rFonts w:ascii="Times New Roman" w:hAnsi="Times New Roman"/>
          <w:sz w:val="20"/>
          <w:szCs w:val="20"/>
        </w:rPr>
        <w:t>к муниципальной программе муниципального образования  Клопицкое сельское поселение Волосовского муниципального района Ленинградской области  «</w:t>
      </w:r>
      <w:r>
        <w:rPr>
          <w:rFonts w:ascii="Times New Roman" w:hAnsi="Times New Roman"/>
          <w:sz w:val="20"/>
          <w:szCs w:val="20"/>
        </w:rPr>
        <w:t xml:space="preserve">Муниципальное управление </w:t>
      </w:r>
      <w:r w:rsidRPr="009E2FBE">
        <w:rPr>
          <w:rFonts w:ascii="Times New Roman" w:hAnsi="Times New Roman"/>
          <w:sz w:val="20"/>
          <w:szCs w:val="20"/>
        </w:rPr>
        <w:t xml:space="preserve"> Клопицкого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Клопицкое сельское поселение Волосовского муниципального района Ленинградской области </w:t>
      </w:r>
    </w:p>
    <w:p w:rsidR="009E2FBE" w:rsidRPr="009E2FBE" w:rsidRDefault="00083EBC" w:rsidP="00083EBC">
      <w:pPr>
        <w:spacing w:after="0" w:line="240" w:lineRule="auto"/>
        <w:ind w:left="3544"/>
        <w:jc w:val="right"/>
        <w:rPr>
          <w:rFonts w:ascii="Times New Roman" w:hAnsi="Times New Roman"/>
          <w:sz w:val="20"/>
          <w:szCs w:val="20"/>
        </w:rPr>
      </w:pPr>
      <w:r>
        <w:rPr>
          <w:rFonts w:ascii="Times New Roman" w:hAnsi="Times New Roman"/>
          <w:sz w:val="20"/>
          <w:szCs w:val="20"/>
        </w:rPr>
        <w:t>от 28  февраля 2022г. № 56</w:t>
      </w:r>
    </w:p>
    <w:p w:rsidR="009E2FBE" w:rsidRPr="009E2FBE" w:rsidRDefault="009E2FBE" w:rsidP="009E2FBE">
      <w:pPr>
        <w:jc w:val="center"/>
        <w:rPr>
          <w:rFonts w:ascii="Times New Roman" w:hAnsi="Times New Roman"/>
          <w:sz w:val="20"/>
          <w:szCs w:val="20"/>
        </w:rPr>
      </w:pPr>
    </w:p>
    <w:p w:rsidR="009E2FBE" w:rsidRPr="009E2FBE" w:rsidRDefault="009E2FBE" w:rsidP="00083EBC">
      <w:pPr>
        <w:autoSpaceDE w:val="0"/>
        <w:autoSpaceDN w:val="0"/>
        <w:adjustRightInd w:val="0"/>
        <w:spacing w:after="0" w:line="240" w:lineRule="auto"/>
        <w:jc w:val="center"/>
        <w:rPr>
          <w:rFonts w:ascii="Times New Roman" w:hAnsi="Times New Roman"/>
          <w:b/>
          <w:bCs/>
          <w:kern w:val="32"/>
          <w:sz w:val="24"/>
          <w:szCs w:val="24"/>
        </w:rPr>
      </w:pPr>
      <w:r w:rsidRPr="009E2FBE">
        <w:rPr>
          <w:rFonts w:ascii="Times New Roman" w:hAnsi="Times New Roman"/>
          <w:b/>
          <w:bCs/>
          <w:kern w:val="32"/>
          <w:sz w:val="24"/>
          <w:szCs w:val="24"/>
        </w:rPr>
        <w:t>Сведения о налоговых расходах бюджета муниципального образования Клопицкое сельское поселение,</w:t>
      </w:r>
    </w:p>
    <w:p w:rsidR="009E2FBE" w:rsidRPr="009E2FBE" w:rsidRDefault="009E2FBE" w:rsidP="00083EBC">
      <w:pPr>
        <w:autoSpaceDE w:val="0"/>
        <w:autoSpaceDN w:val="0"/>
        <w:adjustRightInd w:val="0"/>
        <w:spacing w:after="0" w:line="240" w:lineRule="auto"/>
        <w:jc w:val="center"/>
        <w:rPr>
          <w:rFonts w:ascii="Times New Roman" w:hAnsi="Times New Roman"/>
          <w:b/>
          <w:bCs/>
          <w:kern w:val="32"/>
          <w:sz w:val="24"/>
          <w:szCs w:val="24"/>
        </w:rPr>
      </w:pPr>
      <w:r w:rsidRPr="009E2FBE">
        <w:rPr>
          <w:rFonts w:ascii="Times New Roman" w:hAnsi="Times New Roman"/>
          <w:b/>
          <w:bCs/>
          <w:kern w:val="32"/>
          <w:sz w:val="24"/>
          <w:szCs w:val="24"/>
        </w:rPr>
        <w:t>направленных на достижение цели муниципальной программы</w:t>
      </w:r>
    </w:p>
    <w:p w:rsidR="009E2FBE" w:rsidRPr="009E2FBE" w:rsidRDefault="009E2FBE" w:rsidP="00083EBC">
      <w:pPr>
        <w:autoSpaceDE w:val="0"/>
        <w:autoSpaceDN w:val="0"/>
        <w:adjustRightInd w:val="0"/>
        <w:spacing w:after="0" w:line="240" w:lineRule="auto"/>
        <w:jc w:val="center"/>
        <w:outlineLvl w:val="0"/>
        <w:rPr>
          <w:rFonts w:ascii="Times New Roman" w:hAnsi="Times New Roman"/>
          <w:b/>
          <w:sz w:val="24"/>
          <w:szCs w:val="24"/>
        </w:rPr>
      </w:pPr>
      <w:r w:rsidRPr="009E2FBE">
        <w:rPr>
          <w:rFonts w:ascii="Times New Roman" w:hAnsi="Times New Roman"/>
          <w:b/>
          <w:sz w:val="24"/>
          <w:szCs w:val="24"/>
        </w:rPr>
        <w:t>«</w:t>
      </w:r>
      <w:r>
        <w:rPr>
          <w:rFonts w:ascii="Times New Roman" w:hAnsi="Times New Roman"/>
          <w:b/>
          <w:sz w:val="24"/>
          <w:szCs w:val="24"/>
        </w:rPr>
        <w:t>Муниципальное управление</w:t>
      </w:r>
      <w:r w:rsidRPr="009E2FBE">
        <w:rPr>
          <w:rFonts w:ascii="Times New Roman" w:hAnsi="Times New Roman"/>
          <w:b/>
          <w:sz w:val="24"/>
          <w:szCs w:val="24"/>
        </w:rPr>
        <w:t xml:space="preserve"> Клопицкого  сельского поселения Волосовского муниципального района Ленинградской области»</w:t>
      </w:r>
    </w:p>
    <w:p w:rsidR="009E2FBE" w:rsidRPr="009E2FBE" w:rsidRDefault="009E2FBE" w:rsidP="009E2FBE">
      <w:pPr>
        <w:ind w:left="9204"/>
        <w:jc w:val="right"/>
        <w:rPr>
          <w:rFonts w:ascii="Times New Roman" w:hAnsi="Times New Roman"/>
        </w:rPr>
      </w:pPr>
    </w:p>
    <w:tbl>
      <w:tblPr>
        <w:tblW w:w="5000"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2468"/>
        <w:gridCol w:w="1925"/>
        <w:gridCol w:w="3430"/>
        <w:gridCol w:w="1784"/>
        <w:gridCol w:w="1505"/>
        <w:gridCol w:w="1652"/>
        <w:gridCol w:w="1240"/>
      </w:tblGrid>
      <w:tr w:rsidR="009E2FBE" w:rsidRPr="009E2FBE" w:rsidTr="009E2FBE">
        <w:tc>
          <w:tcPr>
            <w:tcW w:w="235"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 п/п</w:t>
            </w:r>
          </w:p>
        </w:tc>
        <w:tc>
          <w:tcPr>
            <w:tcW w:w="840"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Наименование налога, по которому предусматривается налоговая льгота</w:t>
            </w:r>
          </w:p>
        </w:tc>
        <w:tc>
          <w:tcPr>
            <w:tcW w:w="655"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Реквизиты нормативного правового акта, устанавливающего налоговую льготу</w:t>
            </w:r>
          </w:p>
        </w:tc>
        <w:tc>
          <w:tcPr>
            <w:tcW w:w="1167"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Целевая категория налогоплательщиков</w:t>
            </w:r>
          </w:p>
        </w:tc>
        <w:tc>
          <w:tcPr>
            <w:tcW w:w="607"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Показатели достижения целей муниципальной программы</w:t>
            </w:r>
          </w:p>
        </w:tc>
        <w:tc>
          <w:tcPr>
            <w:tcW w:w="51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 xml:space="preserve">Финансовый год </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Численность плательщиков налога, воспользовавшихся льготой (ед.)</w:t>
            </w: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Размер налогового расхода (тыс. руб.)</w:t>
            </w:r>
          </w:p>
        </w:tc>
      </w:tr>
      <w:tr w:rsidR="009E2FBE" w:rsidRPr="009E2FBE" w:rsidTr="009E2FBE">
        <w:tc>
          <w:tcPr>
            <w:tcW w:w="235" w:type="pct"/>
          </w:tcPr>
          <w:p w:rsidR="009E2FBE" w:rsidRPr="009E2FBE" w:rsidRDefault="009E2FBE" w:rsidP="00DD0D52">
            <w:pPr>
              <w:autoSpaceDE w:val="0"/>
              <w:autoSpaceDN w:val="0"/>
              <w:adjustRightInd w:val="0"/>
              <w:jc w:val="center"/>
              <w:rPr>
                <w:rFonts w:ascii="Times New Roman" w:hAnsi="Times New Roman"/>
                <w:sz w:val="20"/>
                <w:szCs w:val="20"/>
              </w:rPr>
            </w:pPr>
          </w:p>
        </w:tc>
        <w:tc>
          <w:tcPr>
            <w:tcW w:w="840"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1</w:t>
            </w:r>
          </w:p>
        </w:tc>
        <w:tc>
          <w:tcPr>
            <w:tcW w:w="655"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2</w:t>
            </w:r>
          </w:p>
        </w:tc>
        <w:tc>
          <w:tcPr>
            <w:tcW w:w="1167"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3</w:t>
            </w:r>
          </w:p>
        </w:tc>
        <w:tc>
          <w:tcPr>
            <w:tcW w:w="607" w:type="pct"/>
          </w:tcPr>
          <w:p w:rsidR="009E2FBE" w:rsidRPr="009E2FBE" w:rsidRDefault="009E2FBE" w:rsidP="00DD0D52">
            <w:pPr>
              <w:autoSpaceDE w:val="0"/>
              <w:autoSpaceDN w:val="0"/>
              <w:adjustRightInd w:val="0"/>
              <w:jc w:val="center"/>
              <w:rPr>
                <w:rFonts w:ascii="Times New Roman" w:hAnsi="Times New Roman"/>
                <w:sz w:val="20"/>
                <w:szCs w:val="20"/>
              </w:rPr>
            </w:pPr>
            <w:bookmarkStart w:id="2" w:name="Par14"/>
            <w:bookmarkEnd w:id="2"/>
            <w:r w:rsidRPr="009E2FBE">
              <w:rPr>
                <w:rFonts w:ascii="Times New Roman" w:hAnsi="Times New Roman"/>
                <w:sz w:val="20"/>
                <w:szCs w:val="20"/>
              </w:rPr>
              <w:t>4</w:t>
            </w:r>
          </w:p>
        </w:tc>
        <w:tc>
          <w:tcPr>
            <w:tcW w:w="512" w:type="pct"/>
          </w:tcPr>
          <w:p w:rsidR="009E2FBE" w:rsidRPr="009E2FBE" w:rsidRDefault="009E2FBE" w:rsidP="00DD0D52">
            <w:pPr>
              <w:autoSpaceDE w:val="0"/>
              <w:autoSpaceDN w:val="0"/>
              <w:adjustRightInd w:val="0"/>
              <w:jc w:val="center"/>
              <w:rPr>
                <w:rFonts w:ascii="Times New Roman" w:hAnsi="Times New Roman"/>
                <w:sz w:val="20"/>
                <w:szCs w:val="20"/>
              </w:rPr>
            </w:pPr>
            <w:bookmarkStart w:id="3" w:name="Par15"/>
            <w:bookmarkEnd w:id="3"/>
            <w:r w:rsidRPr="009E2FBE">
              <w:rPr>
                <w:rFonts w:ascii="Times New Roman" w:hAnsi="Times New Roman"/>
                <w:sz w:val="20"/>
                <w:szCs w:val="20"/>
              </w:rPr>
              <w:t>5</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bookmarkStart w:id="4" w:name="Par16"/>
            <w:bookmarkEnd w:id="4"/>
            <w:r w:rsidRPr="009E2FBE">
              <w:rPr>
                <w:rFonts w:ascii="Times New Roman" w:hAnsi="Times New Roman"/>
                <w:sz w:val="20"/>
                <w:szCs w:val="20"/>
              </w:rPr>
              <w:t>6</w:t>
            </w: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7</w:t>
            </w:r>
          </w:p>
        </w:tc>
      </w:tr>
      <w:tr w:rsidR="009E2FBE" w:rsidRPr="009E2FBE" w:rsidTr="009E2FBE">
        <w:tc>
          <w:tcPr>
            <w:tcW w:w="235" w:type="pct"/>
          </w:tcPr>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1</w:t>
            </w:r>
          </w:p>
        </w:tc>
        <w:tc>
          <w:tcPr>
            <w:tcW w:w="840" w:type="pct"/>
            <w:vMerge w:val="restart"/>
          </w:tcPr>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Земельный налог</w:t>
            </w:r>
          </w:p>
        </w:tc>
        <w:tc>
          <w:tcPr>
            <w:tcW w:w="655" w:type="pct"/>
            <w:vMerge w:val="restart"/>
          </w:tcPr>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Решение совета депутатов от 13.11.2019 № 19</w:t>
            </w:r>
          </w:p>
        </w:tc>
        <w:tc>
          <w:tcPr>
            <w:tcW w:w="1167" w:type="pct"/>
            <w:vMerge w:val="restart"/>
          </w:tcPr>
          <w:p w:rsidR="009E2FBE" w:rsidRPr="009E2FBE" w:rsidRDefault="009E2FBE" w:rsidP="00DD0D52">
            <w:pPr>
              <w:pStyle w:val="ConsPlusNormal"/>
              <w:rPr>
                <w:rFonts w:ascii="Times New Roman" w:hAnsi="Times New Roman" w:cs="Times New Roman"/>
              </w:rPr>
            </w:pPr>
            <w:r w:rsidRPr="009E2FBE">
              <w:rPr>
                <w:rFonts w:ascii="Times New Roman" w:hAnsi="Times New Roman" w:cs="Times New Roman"/>
              </w:rPr>
              <w:t xml:space="preserve">Органы местного самоуправления </w:t>
            </w:r>
          </w:p>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муниципального образования Клопицкое сельское поселение Волосовского муниципального района Ленинградской области на земли ,предоставленные для обеспечения их деятельности.</w:t>
            </w:r>
          </w:p>
          <w:p w:rsidR="009E2FBE" w:rsidRPr="009E2FBE" w:rsidRDefault="009E2FBE" w:rsidP="00DD0D52">
            <w:pPr>
              <w:autoSpaceDE w:val="0"/>
              <w:autoSpaceDN w:val="0"/>
              <w:adjustRightInd w:val="0"/>
              <w:rPr>
                <w:rFonts w:ascii="Times New Roman" w:hAnsi="Times New Roman"/>
                <w:sz w:val="20"/>
                <w:szCs w:val="20"/>
              </w:rPr>
            </w:pPr>
          </w:p>
        </w:tc>
        <w:tc>
          <w:tcPr>
            <w:tcW w:w="607" w:type="pct"/>
          </w:tcPr>
          <w:p w:rsidR="009E2FBE" w:rsidRPr="009E2FBE" w:rsidRDefault="009E2FBE" w:rsidP="00DD0D52">
            <w:pPr>
              <w:autoSpaceDE w:val="0"/>
              <w:autoSpaceDN w:val="0"/>
              <w:adjustRightInd w:val="0"/>
              <w:rPr>
                <w:rFonts w:ascii="Times New Roman" w:hAnsi="Times New Roman"/>
                <w:sz w:val="20"/>
                <w:szCs w:val="20"/>
              </w:rPr>
            </w:pPr>
          </w:p>
        </w:tc>
        <w:tc>
          <w:tcPr>
            <w:tcW w:w="51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 xml:space="preserve">2020 год - отчетный </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p>
        </w:tc>
      </w:tr>
      <w:tr w:rsidR="009E2FBE" w:rsidRPr="009E2FBE" w:rsidTr="009E2FBE">
        <w:tc>
          <w:tcPr>
            <w:tcW w:w="235" w:type="pct"/>
          </w:tcPr>
          <w:p w:rsidR="009E2FBE" w:rsidRPr="009E2FBE" w:rsidRDefault="009E2FBE" w:rsidP="00DD0D52">
            <w:pPr>
              <w:autoSpaceDE w:val="0"/>
              <w:autoSpaceDN w:val="0"/>
              <w:adjustRightInd w:val="0"/>
              <w:rPr>
                <w:rFonts w:ascii="Times New Roman" w:hAnsi="Times New Roman"/>
                <w:sz w:val="20"/>
                <w:szCs w:val="20"/>
              </w:rPr>
            </w:pPr>
          </w:p>
        </w:tc>
        <w:tc>
          <w:tcPr>
            <w:tcW w:w="840" w:type="pct"/>
            <w:vMerge/>
          </w:tcPr>
          <w:p w:rsidR="009E2FBE" w:rsidRPr="009E2FBE" w:rsidRDefault="009E2FBE" w:rsidP="00DD0D52">
            <w:pPr>
              <w:autoSpaceDE w:val="0"/>
              <w:autoSpaceDN w:val="0"/>
              <w:adjustRightInd w:val="0"/>
              <w:rPr>
                <w:rFonts w:ascii="Times New Roman" w:hAnsi="Times New Roman"/>
                <w:sz w:val="20"/>
                <w:szCs w:val="20"/>
              </w:rPr>
            </w:pPr>
          </w:p>
        </w:tc>
        <w:tc>
          <w:tcPr>
            <w:tcW w:w="655" w:type="pct"/>
            <w:vMerge/>
          </w:tcPr>
          <w:p w:rsidR="009E2FBE" w:rsidRPr="009E2FBE" w:rsidRDefault="009E2FBE" w:rsidP="00DD0D52">
            <w:pPr>
              <w:autoSpaceDE w:val="0"/>
              <w:autoSpaceDN w:val="0"/>
              <w:adjustRightInd w:val="0"/>
              <w:rPr>
                <w:rFonts w:ascii="Times New Roman" w:hAnsi="Times New Roman"/>
                <w:sz w:val="20"/>
                <w:szCs w:val="20"/>
              </w:rPr>
            </w:pPr>
          </w:p>
        </w:tc>
        <w:tc>
          <w:tcPr>
            <w:tcW w:w="1167" w:type="pct"/>
            <w:vMerge/>
          </w:tcPr>
          <w:p w:rsidR="009E2FBE" w:rsidRPr="009E2FBE" w:rsidRDefault="009E2FBE" w:rsidP="00DD0D52">
            <w:pPr>
              <w:autoSpaceDE w:val="0"/>
              <w:autoSpaceDN w:val="0"/>
              <w:adjustRightInd w:val="0"/>
              <w:rPr>
                <w:rFonts w:ascii="Times New Roman" w:hAnsi="Times New Roman"/>
                <w:sz w:val="20"/>
                <w:szCs w:val="20"/>
              </w:rPr>
            </w:pPr>
          </w:p>
        </w:tc>
        <w:tc>
          <w:tcPr>
            <w:tcW w:w="607" w:type="pct"/>
          </w:tcPr>
          <w:p w:rsidR="009E2FBE" w:rsidRPr="009E2FBE" w:rsidRDefault="009E2FBE" w:rsidP="00DD0D52">
            <w:pPr>
              <w:autoSpaceDE w:val="0"/>
              <w:autoSpaceDN w:val="0"/>
              <w:adjustRightInd w:val="0"/>
              <w:rPr>
                <w:rFonts w:ascii="Times New Roman" w:hAnsi="Times New Roman"/>
                <w:sz w:val="20"/>
                <w:szCs w:val="20"/>
              </w:rPr>
            </w:pPr>
          </w:p>
        </w:tc>
        <w:tc>
          <w:tcPr>
            <w:tcW w:w="51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2021 год оценка</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p>
        </w:tc>
      </w:tr>
      <w:tr w:rsidR="009E2FBE" w:rsidRPr="009E2FBE" w:rsidTr="009E2FBE">
        <w:trPr>
          <w:trHeight w:val="624"/>
        </w:trPr>
        <w:tc>
          <w:tcPr>
            <w:tcW w:w="235" w:type="pct"/>
            <w:vMerge w:val="restart"/>
          </w:tcPr>
          <w:p w:rsidR="009E2FBE" w:rsidRPr="009E2FBE" w:rsidRDefault="009E2FBE" w:rsidP="00DD0D52">
            <w:pPr>
              <w:autoSpaceDE w:val="0"/>
              <w:autoSpaceDN w:val="0"/>
              <w:adjustRightInd w:val="0"/>
              <w:rPr>
                <w:rFonts w:ascii="Times New Roman" w:hAnsi="Times New Roman"/>
                <w:sz w:val="20"/>
                <w:szCs w:val="20"/>
              </w:rPr>
            </w:pPr>
          </w:p>
        </w:tc>
        <w:tc>
          <w:tcPr>
            <w:tcW w:w="840" w:type="pct"/>
            <w:vMerge/>
          </w:tcPr>
          <w:p w:rsidR="009E2FBE" w:rsidRPr="009E2FBE" w:rsidRDefault="009E2FBE" w:rsidP="00DD0D52">
            <w:pPr>
              <w:autoSpaceDE w:val="0"/>
              <w:autoSpaceDN w:val="0"/>
              <w:adjustRightInd w:val="0"/>
              <w:rPr>
                <w:rFonts w:ascii="Times New Roman" w:hAnsi="Times New Roman"/>
                <w:sz w:val="20"/>
                <w:szCs w:val="20"/>
              </w:rPr>
            </w:pPr>
          </w:p>
        </w:tc>
        <w:tc>
          <w:tcPr>
            <w:tcW w:w="655" w:type="pct"/>
            <w:vMerge/>
          </w:tcPr>
          <w:p w:rsidR="009E2FBE" w:rsidRPr="009E2FBE" w:rsidRDefault="009E2FBE" w:rsidP="00DD0D52">
            <w:pPr>
              <w:autoSpaceDE w:val="0"/>
              <w:autoSpaceDN w:val="0"/>
              <w:adjustRightInd w:val="0"/>
              <w:rPr>
                <w:rFonts w:ascii="Times New Roman" w:hAnsi="Times New Roman"/>
                <w:sz w:val="20"/>
                <w:szCs w:val="20"/>
              </w:rPr>
            </w:pPr>
          </w:p>
        </w:tc>
        <w:tc>
          <w:tcPr>
            <w:tcW w:w="1167" w:type="pct"/>
            <w:vMerge/>
          </w:tcPr>
          <w:p w:rsidR="009E2FBE" w:rsidRPr="009E2FBE" w:rsidRDefault="009E2FBE" w:rsidP="00DD0D52">
            <w:pPr>
              <w:autoSpaceDE w:val="0"/>
              <w:autoSpaceDN w:val="0"/>
              <w:adjustRightInd w:val="0"/>
              <w:rPr>
                <w:rFonts w:ascii="Times New Roman" w:hAnsi="Times New Roman"/>
                <w:sz w:val="20"/>
                <w:szCs w:val="20"/>
              </w:rPr>
            </w:pPr>
          </w:p>
        </w:tc>
        <w:tc>
          <w:tcPr>
            <w:tcW w:w="607" w:type="pct"/>
          </w:tcPr>
          <w:p w:rsidR="009E2FBE" w:rsidRPr="009E2FBE" w:rsidRDefault="009E2FBE" w:rsidP="00DD0D52">
            <w:pPr>
              <w:autoSpaceDE w:val="0"/>
              <w:autoSpaceDN w:val="0"/>
              <w:adjustRightInd w:val="0"/>
              <w:rPr>
                <w:rFonts w:ascii="Times New Roman" w:hAnsi="Times New Roman"/>
                <w:sz w:val="20"/>
                <w:szCs w:val="20"/>
              </w:rPr>
            </w:pPr>
          </w:p>
        </w:tc>
        <w:tc>
          <w:tcPr>
            <w:tcW w:w="51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 xml:space="preserve">2020 год - отчетный </w:t>
            </w:r>
          </w:p>
        </w:tc>
        <w:tc>
          <w:tcPr>
            <w:tcW w:w="562" w:type="pct"/>
          </w:tcPr>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 xml:space="preserve">              1</w:t>
            </w:r>
          </w:p>
        </w:tc>
        <w:tc>
          <w:tcPr>
            <w:tcW w:w="422" w:type="pct"/>
          </w:tcPr>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 xml:space="preserve">        752,00</w:t>
            </w:r>
          </w:p>
        </w:tc>
      </w:tr>
      <w:tr w:rsidR="009E2FBE" w:rsidRPr="009E2FBE" w:rsidTr="009E2FBE">
        <w:trPr>
          <w:trHeight w:val="408"/>
        </w:trPr>
        <w:tc>
          <w:tcPr>
            <w:tcW w:w="235" w:type="pct"/>
            <w:vMerge/>
          </w:tcPr>
          <w:p w:rsidR="009E2FBE" w:rsidRPr="009E2FBE" w:rsidRDefault="009E2FBE" w:rsidP="00DD0D52">
            <w:pPr>
              <w:autoSpaceDE w:val="0"/>
              <w:autoSpaceDN w:val="0"/>
              <w:adjustRightInd w:val="0"/>
              <w:rPr>
                <w:rFonts w:ascii="Times New Roman" w:hAnsi="Times New Roman"/>
                <w:sz w:val="20"/>
                <w:szCs w:val="20"/>
              </w:rPr>
            </w:pPr>
          </w:p>
        </w:tc>
        <w:tc>
          <w:tcPr>
            <w:tcW w:w="840" w:type="pct"/>
            <w:vMerge/>
          </w:tcPr>
          <w:p w:rsidR="009E2FBE" w:rsidRPr="009E2FBE" w:rsidRDefault="009E2FBE" w:rsidP="00DD0D52">
            <w:pPr>
              <w:autoSpaceDE w:val="0"/>
              <w:autoSpaceDN w:val="0"/>
              <w:adjustRightInd w:val="0"/>
              <w:rPr>
                <w:rFonts w:ascii="Times New Roman" w:hAnsi="Times New Roman"/>
                <w:sz w:val="20"/>
                <w:szCs w:val="20"/>
              </w:rPr>
            </w:pPr>
          </w:p>
        </w:tc>
        <w:tc>
          <w:tcPr>
            <w:tcW w:w="655" w:type="pct"/>
            <w:vMerge/>
          </w:tcPr>
          <w:p w:rsidR="009E2FBE" w:rsidRPr="009E2FBE" w:rsidRDefault="009E2FBE" w:rsidP="00DD0D52">
            <w:pPr>
              <w:autoSpaceDE w:val="0"/>
              <w:autoSpaceDN w:val="0"/>
              <w:adjustRightInd w:val="0"/>
              <w:rPr>
                <w:rFonts w:ascii="Times New Roman" w:hAnsi="Times New Roman"/>
                <w:sz w:val="20"/>
                <w:szCs w:val="20"/>
              </w:rPr>
            </w:pPr>
          </w:p>
        </w:tc>
        <w:tc>
          <w:tcPr>
            <w:tcW w:w="1167" w:type="pct"/>
            <w:vMerge/>
          </w:tcPr>
          <w:p w:rsidR="009E2FBE" w:rsidRPr="009E2FBE" w:rsidRDefault="009E2FBE" w:rsidP="00DD0D52">
            <w:pPr>
              <w:autoSpaceDE w:val="0"/>
              <w:autoSpaceDN w:val="0"/>
              <w:adjustRightInd w:val="0"/>
              <w:rPr>
                <w:rFonts w:ascii="Times New Roman" w:hAnsi="Times New Roman"/>
                <w:sz w:val="20"/>
                <w:szCs w:val="20"/>
              </w:rPr>
            </w:pPr>
          </w:p>
        </w:tc>
        <w:tc>
          <w:tcPr>
            <w:tcW w:w="607" w:type="pct"/>
          </w:tcPr>
          <w:p w:rsidR="009E2FBE" w:rsidRPr="009E2FBE" w:rsidRDefault="009E2FBE" w:rsidP="00DD0D52">
            <w:pPr>
              <w:autoSpaceDE w:val="0"/>
              <w:autoSpaceDN w:val="0"/>
              <w:adjustRightInd w:val="0"/>
              <w:rPr>
                <w:rFonts w:ascii="Times New Roman" w:hAnsi="Times New Roman"/>
                <w:sz w:val="20"/>
                <w:szCs w:val="20"/>
              </w:rPr>
            </w:pPr>
          </w:p>
          <w:p w:rsidR="009E2FBE" w:rsidRPr="009E2FBE" w:rsidRDefault="009E2FBE" w:rsidP="00DD0D52">
            <w:pPr>
              <w:autoSpaceDE w:val="0"/>
              <w:autoSpaceDN w:val="0"/>
              <w:adjustRightInd w:val="0"/>
              <w:rPr>
                <w:rFonts w:ascii="Times New Roman" w:hAnsi="Times New Roman"/>
                <w:sz w:val="20"/>
                <w:szCs w:val="20"/>
              </w:rPr>
            </w:pPr>
          </w:p>
        </w:tc>
        <w:tc>
          <w:tcPr>
            <w:tcW w:w="512" w:type="pct"/>
          </w:tcPr>
          <w:p w:rsidR="009E2FBE" w:rsidRPr="009E2FBE" w:rsidRDefault="009E2FBE" w:rsidP="00DD0D52">
            <w:pPr>
              <w:autoSpaceDE w:val="0"/>
              <w:autoSpaceDN w:val="0"/>
              <w:adjustRightInd w:val="0"/>
              <w:jc w:val="center"/>
              <w:rPr>
                <w:rFonts w:ascii="Times New Roman" w:hAnsi="Times New Roman"/>
                <w:sz w:val="20"/>
                <w:szCs w:val="20"/>
              </w:rPr>
            </w:pPr>
            <w:r w:rsidRPr="00544CF4">
              <w:rPr>
                <w:sz w:val="20"/>
                <w:szCs w:val="20"/>
              </w:rPr>
              <w:t>2022 год - первый</w:t>
            </w:r>
          </w:p>
        </w:tc>
        <w:tc>
          <w:tcPr>
            <w:tcW w:w="562" w:type="pct"/>
          </w:tcPr>
          <w:p w:rsidR="009E2FBE" w:rsidRPr="009E2FBE" w:rsidRDefault="009E2FBE" w:rsidP="00DD0D52">
            <w:pPr>
              <w:autoSpaceDE w:val="0"/>
              <w:autoSpaceDN w:val="0"/>
              <w:adjustRightInd w:val="0"/>
              <w:rPr>
                <w:rFonts w:ascii="Times New Roman" w:hAnsi="Times New Roman"/>
                <w:sz w:val="20"/>
                <w:szCs w:val="20"/>
              </w:rPr>
            </w:pPr>
          </w:p>
        </w:tc>
        <w:tc>
          <w:tcPr>
            <w:tcW w:w="422" w:type="pct"/>
          </w:tcPr>
          <w:p w:rsidR="009E2FBE" w:rsidRPr="009E2FBE" w:rsidRDefault="009E2FBE" w:rsidP="00DD0D52">
            <w:pPr>
              <w:autoSpaceDE w:val="0"/>
              <w:autoSpaceDN w:val="0"/>
              <w:adjustRightInd w:val="0"/>
              <w:rPr>
                <w:rFonts w:ascii="Times New Roman" w:hAnsi="Times New Roman"/>
                <w:sz w:val="20"/>
                <w:szCs w:val="20"/>
              </w:rPr>
            </w:pPr>
          </w:p>
        </w:tc>
      </w:tr>
    </w:tbl>
    <w:p w:rsidR="009E2FBE" w:rsidRPr="004735CD" w:rsidRDefault="009E2FBE" w:rsidP="00083EBC">
      <w:pPr>
        <w:spacing w:after="0" w:line="240" w:lineRule="auto"/>
        <w:rPr>
          <w:rFonts w:ascii="Times New Roman" w:hAnsi="Times New Roman"/>
          <w:b/>
          <w:sz w:val="24"/>
          <w:szCs w:val="24"/>
        </w:rPr>
      </w:pPr>
    </w:p>
    <w:sectPr w:rsidR="009E2FBE"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5E8F"/>
    <w:multiLevelType w:val="hybridMultilevel"/>
    <w:tmpl w:val="A85A2B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6F44EF"/>
    <w:multiLevelType w:val="hybridMultilevel"/>
    <w:tmpl w:val="51E06E2A"/>
    <w:lvl w:ilvl="0" w:tplc="CE88EBF8">
      <w:start w:val="2"/>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8395A8E"/>
    <w:multiLevelType w:val="hybridMultilevel"/>
    <w:tmpl w:val="9BBAAD76"/>
    <w:lvl w:ilvl="0" w:tplc="CE88EBF8">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0D56A9"/>
    <w:multiLevelType w:val="hybridMultilevel"/>
    <w:tmpl w:val="B97C5FA6"/>
    <w:lvl w:ilvl="0" w:tplc="CE88EBF8">
      <w:start w:val="2"/>
      <w:numFmt w:val="decimal"/>
      <w:lvlText w:val="%1."/>
      <w:lvlJc w:val="left"/>
      <w:pPr>
        <w:ind w:left="285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897A46"/>
    <w:multiLevelType w:val="hybridMultilevel"/>
    <w:tmpl w:val="5894A0F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453B3C87"/>
    <w:multiLevelType w:val="hybridMultilevel"/>
    <w:tmpl w:val="FD6CBE86"/>
    <w:lvl w:ilvl="0" w:tplc="CE88EBF8">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54796A5B"/>
    <w:multiLevelType w:val="hybridMultilevel"/>
    <w:tmpl w:val="4B7C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8"/>
  </w:num>
  <w:num w:numId="5">
    <w:abstractNumId w:val="0"/>
  </w:num>
  <w:num w:numId="6">
    <w:abstractNumId w:val="6"/>
  </w:num>
  <w:num w:numId="7">
    <w:abstractNumId w:val="1"/>
  </w:num>
  <w:num w:numId="8">
    <w:abstractNumId w:val="5"/>
  </w:num>
  <w:num w:numId="9">
    <w:abstractNumId w:val="4"/>
  </w:num>
  <w:num w:numId="10">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377F3E"/>
    <w:rsid w:val="000045F1"/>
    <w:rsid w:val="00004CDF"/>
    <w:rsid w:val="0001108B"/>
    <w:rsid w:val="000114EA"/>
    <w:rsid w:val="00025435"/>
    <w:rsid w:val="00032EBB"/>
    <w:rsid w:val="000376E9"/>
    <w:rsid w:val="00040552"/>
    <w:rsid w:val="000501AF"/>
    <w:rsid w:val="00050286"/>
    <w:rsid w:val="00057367"/>
    <w:rsid w:val="00065BD9"/>
    <w:rsid w:val="00083EBC"/>
    <w:rsid w:val="00090BDE"/>
    <w:rsid w:val="00097DB1"/>
    <w:rsid w:val="000A0461"/>
    <w:rsid w:val="000A408F"/>
    <w:rsid w:val="000A480F"/>
    <w:rsid w:val="000A6257"/>
    <w:rsid w:val="000A6C09"/>
    <w:rsid w:val="000D38F2"/>
    <w:rsid w:val="000D7F1E"/>
    <w:rsid w:val="000E1229"/>
    <w:rsid w:val="000E55A9"/>
    <w:rsid w:val="000F7633"/>
    <w:rsid w:val="001110F6"/>
    <w:rsid w:val="00111910"/>
    <w:rsid w:val="001248AD"/>
    <w:rsid w:val="00125095"/>
    <w:rsid w:val="00126DEF"/>
    <w:rsid w:val="00135635"/>
    <w:rsid w:val="00140DF6"/>
    <w:rsid w:val="0014137D"/>
    <w:rsid w:val="001466CB"/>
    <w:rsid w:val="0014711E"/>
    <w:rsid w:val="001478C4"/>
    <w:rsid w:val="0014795F"/>
    <w:rsid w:val="00147C3E"/>
    <w:rsid w:val="00166FEA"/>
    <w:rsid w:val="00170642"/>
    <w:rsid w:val="00174D9C"/>
    <w:rsid w:val="00184275"/>
    <w:rsid w:val="00190F90"/>
    <w:rsid w:val="001A07E4"/>
    <w:rsid w:val="001A6A49"/>
    <w:rsid w:val="001B3E1D"/>
    <w:rsid w:val="001B4D79"/>
    <w:rsid w:val="001C0858"/>
    <w:rsid w:val="001C210E"/>
    <w:rsid w:val="001C7CBF"/>
    <w:rsid w:val="001D02DF"/>
    <w:rsid w:val="001F6BA2"/>
    <w:rsid w:val="00211638"/>
    <w:rsid w:val="002200EF"/>
    <w:rsid w:val="0022619B"/>
    <w:rsid w:val="00233A24"/>
    <w:rsid w:val="002422F0"/>
    <w:rsid w:val="00262527"/>
    <w:rsid w:val="00264E94"/>
    <w:rsid w:val="0028003A"/>
    <w:rsid w:val="002849A8"/>
    <w:rsid w:val="00290A24"/>
    <w:rsid w:val="00290B12"/>
    <w:rsid w:val="00290FAD"/>
    <w:rsid w:val="00293004"/>
    <w:rsid w:val="002A006D"/>
    <w:rsid w:val="002A5FF1"/>
    <w:rsid w:val="002A65AF"/>
    <w:rsid w:val="002B67CB"/>
    <w:rsid w:val="002C196A"/>
    <w:rsid w:val="002C1B4D"/>
    <w:rsid w:val="002C3B9B"/>
    <w:rsid w:val="002C6007"/>
    <w:rsid w:val="002D2977"/>
    <w:rsid w:val="002D50E3"/>
    <w:rsid w:val="002D5843"/>
    <w:rsid w:val="002D73FE"/>
    <w:rsid w:val="002E5E22"/>
    <w:rsid w:val="002E7EDE"/>
    <w:rsid w:val="00305480"/>
    <w:rsid w:val="003064C6"/>
    <w:rsid w:val="00313468"/>
    <w:rsid w:val="00316CCF"/>
    <w:rsid w:val="00317B33"/>
    <w:rsid w:val="0032152D"/>
    <w:rsid w:val="0034067D"/>
    <w:rsid w:val="003475A2"/>
    <w:rsid w:val="003478F8"/>
    <w:rsid w:val="00350C5D"/>
    <w:rsid w:val="00354A84"/>
    <w:rsid w:val="00354D23"/>
    <w:rsid w:val="00354EB2"/>
    <w:rsid w:val="0037442D"/>
    <w:rsid w:val="00377F3E"/>
    <w:rsid w:val="003801BE"/>
    <w:rsid w:val="003854E2"/>
    <w:rsid w:val="003A31ED"/>
    <w:rsid w:val="003A5AB1"/>
    <w:rsid w:val="003A5C44"/>
    <w:rsid w:val="003B20DF"/>
    <w:rsid w:val="003D5A4D"/>
    <w:rsid w:val="003D781F"/>
    <w:rsid w:val="003E0789"/>
    <w:rsid w:val="003F65B0"/>
    <w:rsid w:val="00403C6E"/>
    <w:rsid w:val="00406D38"/>
    <w:rsid w:val="00414778"/>
    <w:rsid w:val="004158E6"/>
    <w:rsid w:val="00415D6D"/>
    <w:rsid w:val="00417BE7"/>
    <w:rsid w:val="00423518"/>
    <w:rsid w:val="00425DA7"/>
    <w:rsid w:val="00427EF9"/>
    <w:rsid w:val="004408BE"/>
    <w:rsid w:val="00441473"/>
    <w:rsid w:val="00444249"/>
    <w:rsid w:val="004464F1"/>
    <w:rsid w:val="00456BF8"/>
    <w:rsid w:val="00461302"/>
    <w:rsid w:val="0046792D"/>
    <w:rsid w:val="004735CD"/>
    <w:rsid w:val="004745FD"/>
    <w:rsid w:val="0047699D"/>
    <w:rsid w:val="0048453E"/>
    <w:rsid w:val="00484A4A"/>
    <w:rsid w:val="004A74D4"/>
    <w:rsid w:val="004B141E"/>
    <w:rsid w:val="004B5E23"/>
    <w:rsid w:val="004B6925"/>
    <w:rsid w:val="004C2A74"/>
    <w:rsid w:val="004C4062"/>
    <w:rsid w:val="004D1BA6"/>
    <w:rsid w:val="004D47A9"/>
    <w:rsid w:val="00501076"/>
    <w:rsid w:val="00511447"/>
    <w:rsid w:val="00513C71"/>
    <w:rsid w:val="005228DD"/>
    <w:rsid w:val="005359F5"/>
    <w:rsid w:val="00535D0D"/>
    <w:rsid w:val="00540A25"/>
    <w:rsid w:val="00541BFC"/>
    <w:rsid w:val="00543EE1"/>
    <w:rsid w:val="00547C0E"/>
    <w:rsid w:val="00553CC1"/>
    <w:rsid w:val="0055719E"/>
    <w:rsid w:val="005624DE"/>
    <w:rsid w:val="00564309"/>
    <w:rsid w:val="005671F3"/>
    <w:rsid w:val="00572A2D"/>
    <w:rsid w:val="0057568D"/>
    <w:rsid w:val="00575703"/>
    <w:rsid w:val="00587C46"/>
    <w:rsid w:val="00590EEE"/>
    <w:rsid w:val="00597CC8"/>
    <w:rsid w:val="005B4A95"/>
    <w:rsid w:val="005B677D"/>
    <w:rsid w:val="005B7716"/>
    <w:rsid w:val="005C1573"/>
    <w:rsid w:val="005C57D6"/>
    <w:rsid w:val="005C5B2F"/>
    <w:rsid w:val="005D38F3"/>
    <w:rsid w:val="005E4099"/>
    <w:rsid w:val="00610300"/>
    <w:rsid w:val="006106D5"/>
    <w:rsid w:val="00612DBE"/>
    <w:rsid w:val="006211E2"/>
    <w:rsid w:val="0062407A"/>
    <w:rsid w:val="00625EFF"/>
    <w:rsid w:val="00635D38"/>
    <w:rsid w:val="006437C6"/>
    <w:rsid w:val="00651161"/>
    <w:rsid w:val="00655D42"/>
    <w:rsid w:val="00657093"/>
    <w:rsid w:val="00691199"/>
    <w:rsid w:val="00694699"/>
    <w:rsid w:val="006A03D6"/>
    <w:rsid w:val="006A0F7D"/>
    <w:rsid w:val="006D3F0C"/>
    <w:rsid w:val="006E1657"/>
    <w:rsid w:val="006E365C"/>
    <w:rsid w:val="006E6CDB"/>
    <w:rsid w:val="006E7F23"/>
    <w:rsid w:val="006F5365"/>
    <w:rsid w:val="006F6853"/>
    <w:rsid w:val="00700DC2"/>
    <w:rsid w:val="0070723D"/>
    <w:rsid w:val="0071343D"/>
    <w:rsid w:val="0071666E"/>
    <w:rsid w:val="00716DAC"/>
    <w:rsid w:val="00724EBB"/>
    <w:rsid w:val="0072613C"/>
    <w:rsid w:val="007269C1"/>
    <w:rsid w:val="007325F3"/>
    <w:rsid w:val="00737754"/>
    <w:rsid w:val="007377BB"/>
    <w:rsid w:val="007555D7"/>
    <w:rsid w:val="007656FC"/>
    <w:rsid w:val="00765AC2"/>
    <w:rsid w:val="00787B35"/>
    <w:rsid w:val="00796DB6"/>
    <w:rsid w:val="00797188"/>
    <w:rsid w:val="007A4920"/>
    <w:rsid w:val="007B144E"/>
    <w:rsid w:val="007B4FE8"/>
    <w:rsid w:val="007C2C9F"/>
    <w:rsid w:val="007C579A"/>
    <w:rsid w:val="007D3105"/>
    <w:rsid w:val="007D3B57"/>
    <w:rsid w:val="007F2A85"/>
    <w:rsid w:val="007F3DD9"/>
    <w:rsid w:val="0080178C"/>
    <w:rsid w:val="00807DB0"/>
    <w:rsid w:val="00815581"/>
    <w:rsid w:val="0083358B"/>
    <w:rsid w:val="00836213"/>
    <w:rsid w:val="00843A7F"/>
    <w:rsid w:val="008464AB"/>
    <w:rsid w:val="00855405"/>
    <w:rsid w:val="008572EE"/>
    <w:rsid w:val="0086192F"/>
    <w:rsid w:val="008632D0"/>
    <w:rsid w:val="0086330B"/>
    <w:rsid w:val="00870406"/>
    <w:rsid w:val="00870846"/>
    <w:rsid w:val="00872109"/>
    <w:rsid w:val="00875518"/>
    <w:rsid w:val="00877DBC"/>
    <w:rsid w:val="008950DA"/>
    <w:rsid w:val="008A0747"/>
    <w:rsid w:val="008A54E3"/>
    <w:rsid w:val="008A620F"/>
    <w:rsid w:val="008A771A"/>
    <w:rsid w:val="008B1031"/>
    <w:rsid w:val="008C47AC"/>
    <w:rsid w:val="008D1293"/>
    <w:rsid w:val="008D3963"/>
    <w:rsid w:val="008D7057"/>
    <w:rsid w:val="008E24A7"/>
    <w:rsid w:val="008F37DD"/>
    <w:rsid w:val="0090422A"/>
    <w:rsid w:val="009052DF"/>
    <w:rsid w:val="0090766E"/>
    <w:rsid w:val="009154DD"/>
    <w:rsid w:val="0091625E"/>
    <w:rsid w:val="00945A9F"/>
    <w:rsid w:val="00953CFB"/>
    <w:rsid w:val="00954CED"/>
    <w:rsid w:val="009554DC"/>
    <w:rsid w:val="0096014C"/>
    <w:rsid w:val="00967152"/>
    <w:rsid w:val="009736A8"/>
    <w:rsid w:val="00975DED"/>
    <w:rsid w:val="00994ED3"/>
    <w:rsid w:val="009978DF"/>
    <w:rsid w:val="009A15E6"/>
    <w:rsid w:val="009A31EA"/>
    <w:rsid w:val="009B2F1F"/>
    <w:rsid w:val="009B7AAB"/>
    <w:rsid w:val="009C1CCC"/>
    <w:rsid w:val="009C64CB"/>
    <w:rsid w:val="009D2118"/>
    <w:rsid w:val="009D2DA2"/>
    <w:rsid w:val="009D3B32"/>
    <w:rsid w:val="009E2FBE"/>
    <w:rsid w:val="009E5F75"/>
    <w:rsid w:val="009E66FB"/>
    <w:rsid w:val="00A046F5"/>
    <w:rsid w:val="00A100BB"/>
    <w:rsid w:val="00A1344C"/>
    <w:rsid w:val="00A226AE"/>
    <w:rsid w:val="00A22CD8"/>
    <w:rsid w:val="00A24063"/>
    <w:rsid w:val="00A32371"/>
    <w:rsid w:val="00A32E7F"/>
    <w:rsid w:val="00A36EBB"/>
    <w:rsid w:val="00A53067"/>
    <w:rsid w:val="00A5472C"/>
    <w:rsid w:val="00A5475C"/>
    <w:rsid w:val="00A54823"/>
    <w:rsid w:val="00A56E06"/>
    <w:rsid w:val="00A64B24"/>
    <w:rsid w:val="00A72A6F"/>
    <w:rsid w:val="00A7480A"/>
    <w:rsid w:val="00A814BA"/>
    <w:rsid w:val="00A86A67"/>
    <w:rsid w:val="00A948F2"/>
    <w:rsid w:val="00AA136D"/>
    <w:rsid w:val="00AA5D32"/>
    <w:rsid w:val="00AA77C9"/>
    <w:rsid w:val="00AB3772"/>
    <w:rsid w:val="00AB5B32"/>
    <w:rsid w:val="00AB78CB"/>
    <w:rsid w:val="00AC1B4B"/>
    <w:rsid w:val="00AC760F"/>
    <w:rsid w:val="00AD046B"/>
    <w:rsid w:val="00AD34DE"/>
    <w:rsid w:val="00AD7726"/>
    <w:rsid w:val="00AF2670"/>
    <w:rsid w:val="00AF3837"/>
    <w:rsid w:val="00B133FA"/>
    <w:rsid w:val="00B14402"/>
    <w:rsid w:val="00B22384"/>
    <w:rsid w:val="00B25BEA"/>
    <w:rsid w:val="00B279FA"/>
    <w:rsid w:val="00B52FCD"/>
    <w:rsid w:val="00B621B4"/>
    <w:rsid w:val="00B7653D"/>
    <w:rsid w:val="00B86A58"/>
    <w:rsid w:val="00B96D01"/>
    <w:rsid w:val="00BA72B9"/>
    <w:rsid w:val="00BB024F"/>
    <w:rsid w:val="00BC1FA7"/>
    <w:rsid w:val="00BC2E88"/>
    <w:rsid w:val="00BC30EA"/>
    <w:rsid w:val="00BD0949"/>
    <w:rsid w:val="00BD0EA8"/>
    <w:rsid w:val="00BD19DE"/>
    <w:rsid w:val="00BE3995"/>
    <w:rsid w:val="00BE57F6"/>
    <w:rsid w:val="00BF5D13"/>
    <w:rsid w:val="00C04723"/>
    <w:rsid w:val="00C26533"/>
    <w:rsid w:val="00C27C30"/>
    <w:rsid w:val="00C306CC"/>
    <w:rsid w:val="00C30D27"/>
    <w:rsid w:val="00C30DFE"/>
    <w:rsid w:val="00C342C4"/>
    <w:rsid w:val="00C359D7"/>
    <w:rsid w:val="00C35FF2"/>
    <w:rsid w:val="00C375AE"/>
    <w:rsid w:val="00C447CE"/>
    <w:rsid w:val="00C45348"/>
    <w:rsid w:val="00C457E3"/>
    <w:rsid w:val="00C468DD"/>
    <w:rsid w:val="00C52924"/>
    <w:rsid w:val="00C57AA3"/>
    <w:rsid w:val="00C62F87"/>
    <w:rsid w:val="00C718F8"/>
    <w:rsid w:val="00C72713"/>
    <w:rsid w:val="00C751E3"/>
    <w:rsid w:val="00C75210"/>
    <w:rsid w:val="00C96840"/>
    <w:rsid w:val="00CD4AC3"/>
    <w:rsid w:val="00CE22C0"/>
    <w:rsid w:val="00CE77FB"/>
    <w:rsid w:val="00CF0A7D"/>
    <w:rsid w:val="00CF2589"/>
    <w:rsid w:val="00CF2AC8"/>
    <w:rsid w:val="00CF39FA"/>
    <w:rsid w:val="00CF4F37"/>
    <w:rsid w:val="00D02968"/>
    <w:rsid w:val="00D12F8E"/>
    <w:rsid w:val="00D13C68"/>
    <w:rsid w:val="00D15E8E"/>
    <w:rsid w:val="00D232C9"/>
    <w:rsid w:val="00D30A8E"/>
    <w:rsid w:val="00D40333"/>
    <w:rsid w:val="00D44815"/>
    <w:rsid w:val="00D501FC"/>
    <w:rsid w:val="00D61156"/>
    <w:rsid w:val="00D66EA7"/>
    <w:rsid w:val="00D70E59"/>
    <w:rsid w:val="00D82AF1"/>
    <w:rsid w:val="00D85201"/>
    <w:rsid w:val="00D9493E"/>
    <w:rsid w:val="00D9521C"/>
    <w:rsid w:val="00DA1F2E"/>
    <w:rsid w:val="00DA774F"/>
    <w:rsid w:val="00DC42DD"/>
    <w:rsid w:val="00DC48DE"/>
    <w:rsid w:val="00DC5A26"/>
    <w:rsid w:val="00DD04B3"/>
    <w:rsid w:val="00DD0D52"/>
    <w:rsid w:val="00DD5F3C"/>
    <w:rsid w:val="00DE688E"/>
    <w:rsid w:val="00DE71D0"/>
    <w:rsid w:val="00DE7806"/>
    <w:rsid w:val="00E00F19"/>
    <w:rsid w:val="00E047E7"/>
    <w:rsid w:val="00E10653"/>
    <w:rsid w:val="00E138D2"/>
    <w:rsid w:val="00E13F78"/>
    <w:rsid w:val="00E170FC"/>
    <w:rsid w:val="00E35630"/>
    <w:rsid w:val="00E407F5"/>
    <w:rsid w:val="00E40BB6"/>
    <w:rsid w:val="00E50F7A"/>
    <w:rsid w:val="00E516E9"/>
    <w:rsid w:val="00E51FD9"/>
    <w:rsid w:val="00E52F45"/>
    <w:rsid w:val="00E5511B"/>
    <w:rsid w:val="00E711E5"/>
    <w:rsid w:val="00E723BC"/>
    <w:rsid w:val="00E75027"/>
    <w:rsid w:val="00E81DFF"/>
    <w:rsid w:val="00E8649D"/>
    <w:rsid w:val="00E96C3F"/>
    <w:rsid w:val="00E9746A"/>
    <w:rsid w:val="00EA0784"/>
    <w:rsid w:val="00EA4F9E"/>
    <w:rsid w:val="00EB3D5A"/>
    <w:rsid w:val="00EC4AD3"/>
    <w:rsid w:val="00ED1DF2"/>
    <w:rsid w:val="00EE1CC7"/>
    <w:rsid w:val="00EF7B02"/>
    <w:rsid w:val="00EF7B11"/>
    <w:rsid w:val="00F04B78"/>
    <w:rsid w:val="00F167A0"/>
    <w:rsid w:val="00F329EB"/>
    <w:rsid w:val="00F4175F"/>
    <w:rsid w:val="00F4385A"/>
    <w:rsid w:val="00F45BE0"/>
    <w:rsid w:val="00F4728B"/>
    <w:rsid w:val="00F51C35"/>
    <w:rsid w:val="00F54EC2"/>
    <w:rsid w:val="00F555DC"/>
    <w:rsid w:val="00F569A5"/>
    <w:rsid w:val="00F56B64"/>
    <w:rsid w:val="00F61D6B"/>
    <w:rsid w:val="00F62D6B"/>
    <w:rsid w:val="00F71471"/>
    <w:rsid w:val="00F73CED"/>
    <w:rsid w:val="00F74A6B"/>
    <w:rsid w:val="00F75608"/>
    <w:rsid w:val="00FA021B"/>
    <w:rsid w:val="00FA79AF"/>
    <w:rsid w:val="00FB29B7"/>
    <w:rsid w:val="00FC12C4"/>
    <w:rsid w:val="00FD159E"/>
    <w:rsid w:val="00FE0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uiPriority w:val="99"/>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 w:type="character" w:customStyle="1" w:styleId="ConsPlusNormal0">
    <w:name w:val="ConsPlusNormal Знак"/>
    <w:link w:val="ConsPlusNormal"/>
    <w:uiPriority w:val="99"/>
    <w:locked/>
    <w:rsid w:val="009E2FB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8"/>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2B399-55AF-4093-8F70-CB64167D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6208</Words>
  <Characters>35387</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Svetlana</cp:lastModifiedBy>
  <cp:revision>2</cp:revision>
  <cp:lastPrinted>2022-02-27T12:12:00Z</cp:lastPrinted>
  <dcterms:created xsi:type="dcterms:W3CDTF">2022-02-28T11:35:00Z</dcterms:created>
  <dcterms:modified xsi:type="dcterms:W3CDTF">2022-02-28T11:35:00Z</dcterms:modified>
</cp:coreProperties>
</file>