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921E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064D9F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C0DBF" w:rsidRPr="001921E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064D9F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юстиции</w:t>
            </w:r>
            <w:r w:rsidR="009C0DBF" w:rsidRPr="001921E3">
              <w:rPr>
                <w:sz w:val="28"/>
                <w:szCs w:val="28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064D9F">
              <w:rPr>
                <w:sz w:val="28"/>
                <w:szCs w:val="28"/>
              </w:rPr>
              <w:t>Г. Корчагин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357BEB" w:rsidRPr="00CD4E0E" w:rsidRDefault="00CD4E0E" w:rsidP="00CD4E0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aps/>
          <w:sz w:val="26"/>
          <w:szCs w:val="26"/>
        </w:rPr>
      </w:pPr>
      <w:r w:rsidRPr="00CD4E0E">
        <w:rPr>
          <w:b/>
          <w:caps/>
          <w:sz w:val="26"/>
          <w:szCs w:val="26"/>
        </w:rPr>
        <w:t>Последствия за фиктивную регистрацию иностранных граждан</w:t>
      </w:r>
    </w:p>
    <w:p w:rsidR="00CD4E0E" w:rsidRPr="00CD4E0E" w:rsidRDefault="00CD4E0E" w:rsidP="0035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CD4E0E" w:rsidRPr="00CD4E0E" w:rsidRDefault="00CD4E0E" w:rsidP="00CD4E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D4E0E">
        <w:rPr>
          <w:sz w:val="26"/>
          <w:szCs w:val="26"/>
        </w:rPr>
        <w:t>Регистрация иностранных граждан по месту проживания является обязательной процедурой для тех иностранных граждан, которые прибыли из безвизовых стран и собираются пробыть в РФ в течение определенного времени.</w:t>
      </w:r>
    </w:p>
    <w:p w:rsidR="00CD4E0E" w:rsidRPr="00CD4E0E" w:rsidRDefault="00CD4E0E" w:rsidP="00CD4E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D4E0E">
        <w:rPr>
          <w:sz w:val="26"/>
          <w:szCs w:val="26"/>
        </w:rPr>
        <w:t xml:space="preserve">В целях регистрации иностранного гражданина собственник жилого помещения с необходимыми документами обращается в миграционную службу или в многофункциональный центр, где заполняет уведомление о месте пребывания иностранного гражданина, тем самым удостоверяет факт постановки на учет иностранного гражданина и его проживания в указанном адресе. </w:t>
      </w:r>
    </w:p>
    <w:p w:rsidR="00CD4E0E" w:rsidRPr="00CD4E0E" w:rsidRDefault="00CD4E0E" w:rsidP="00CD4E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D4E0E">
        <w:rPr>
          <w:sz w:val="26"/>
          <w:szCs w:val="26"/>
        </w:rPr>
        <w:t>Непрохождение процедуры регистрации влечет за собой не только невозможность получить трудовой патент, но и определенное наказание, поскольку является нарушением миграционного законодательства.</w:t>
      </w:r>
    </w:p>
    <w:p w:rsidR="00CD4E0E" w:rsidRPr="00CD4E0E" w:rsidRDefault="00CD4E0E" w:rsidP="00CD4E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D4E0E">
        <w:rPr>
          <w:sz w:val="26"/>
          <w:szCs w:val="26"/>
        </w:rPr>
        <w:t>Фиктивной постановка на учёт иностранных граждан или лиц без гражданства по месту пребывания в жилых помещениях в Российской Федерации становится тогда, когда постановка их на учёт по месту пребывания (проживания) в жилых помещениях производится на основании представления заведомо недостоверных (ложных) сведений или документов либо постановка их на учёт по месту пребывания в жилых помещениях производится без намерения пребывать (проживать) в этих помещениях или без намерения принимающей стороны предоставить им эти помещения для пребывания (проживания).</w:t>
      </w:r>
    </w:p>
    <w:p w:rsidR="00CD4E0E" w:rsidRPr="00CD4E0E" w:rsidRDefault="00CD4E0E" w:rsidP="00CD4E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D4E0E">
        <w:rPr>
          <w:sz w:val="26"/>
          <w:szCs w:val="26"/>
        </w:rPr>
        <w:t>Важно знать, что за фиктивную регистрацию иностранного гражданина или лица без гражданства по месту жительства в жилом помещении в Российской Федерации (ст. 322.2 УК РФ) и за фиктивную постановку на учет иностранного гражданина или лица без гражданства по месту пребывания в жилом помещении (ст. 322.3 УК РФ) предусмотрена уголовная ответственность в виде лишение свободы на срок до трех лет с лишением права занимать определенные должности или заниматься определенной деятельностью на тот же срок или без такового.</w:t>
      </w:r>
    </w:p>
    <w:p w:rsidR="00CD4E0E" w:rsidRPr="00CD4E0E" w:rsidRDefault="00CD4E0E" w:rsidP="00CD4E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D4E0E">
        <w:rPr>
          <w:sz w:val="26"/>
          <w:szCs w:val="26"/>
        </w:rPr>
        <w:t>Кроме того, регистрация мигранта по конкретному адресу без намерения фактически проживать там может свидетельствовать об одном из этапов легализации иностранных граждан, склонных к криминальным проявлениям, экстремизму, терроризму.</w:t>
      </w:r>
    </w:p>
    <w:p w:rsidR="00CD4E0E" w:rsidRDefault="00CD4E0E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p w:rsidR="009C0DBF" w:rsidRPr="00CD4E0E" w:rsidRDefault="009C0DBF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  <w:r w:rsidRPr="00CD4E0E">
        <w:rPr>
          <w:sz w:val="26"/>
          <w:szCs w:val="26"/>
        </w:rPr>
        <w:t xml:space="preserve">Помощник прокурора </w:t>
      </w:r>
    </w:p>
    <w:p w:rsidR="009C0DBF" w:rsidRPr="00CD4E0E" w:rsidRDefault="009C0DBF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  <w:r w:rsidRPr="00CD4E0E">
        <w:rPr>
          <w:sz w:val="26"/>
          <w:szCs w:val="26"/>
        </w:rPr>
        <w:t xml:space="preserve">Волосовского района                                       </w:t>
      </w:r>
      <w:r w:rsidR="00A079A7" w:rsidRPr="00CD4E0E">
        <w:rPr>
          <w:sz w:val="26"/>
          <w:szCs w:val="26"/>
        </w:rPr>
        <w:t xml:space="preserve">                            </w:t>
      </w:r>
      <w:r w:rsidR="00CD4E0E">
        <w:rPr>
          <w:sz w:val="26"/>
          <w:szCs w:val="26"/>
        </w:rPr>
        <w:t xml:space="preserve">                        </w:t>
      </w:r>
      <w:r w:rsidR="00A079A7" w:rsidRPr="00CD4E0E">
        <w:rPr>
          <w:sz w:val="26"/>
          <w:szCs w:val="26"/>
        </w:rPr>
        <w:t xml:space="preserve"> </w:t>
      </w:r>
      <w:r w:rsidR="00333145" w:rsidRPr="00CD4E0E">
        <w:rPr>
          <w:sz w:val="26"/>
          <w:szCs w:val="26"/>
        </w:rPr>
        <w:t xml:space="preserve">   </w:t>
      </w:r>
      <w:r w:rsidR="00A079A7" w:rsidRPr="00CD4E0E">
        <w:rPr>
          <w:sz w:val="26"/>
          <w:szCs w:val="26"/>
        </w:rPr>
        <w:t>К.П. Чехлатый</w:t>
      </w:r>
    </w:p>
    <w:sectPr w:rsidR="009C0DBF" w:rsidRPr="00CD4E0E" w:rsidSect="00CD4E0E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59" w:rsidRDefault="00247059">
      <w:r>
        <w:separator/>
      </w:r>
    </w:p>
  </w:endnote>
  <w:endnote w:type="continuationSeparator" w:id="0">
    <w:p w:rsidR="00247059" w:rsidRDefault="0024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59" w:rsidRDefault="00247059">
      <w:r>
        <w:separator/>
      </w:r>
    </w:p>
  </w:footnote>
  <w:footnote w:type="continuationSeparator" w:id="0">
    <w:p w:rsidR="00247059" w:rsidRDefault="00247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7" w:rsidRDefault="007B1807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7" w:rsidRDefault="007B1807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4E0E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66"/>
    <w:rsid w:val="00064D9F"/>
    <w:rsid w:val="001921E3"/>
    <w:rsid w:val="00193550"/>
    <w:rsid w:val="001D145F"/>
    <w:rsid w:val="00243A78"/>
    <w:rsid w:val="00247059"/>
    <w:rsid w:val="002818EC"/>
    <w:rsid w:val="00333145"/>
    <w:rsid w:val="003471AC"/>
    <w:rsid w:val="00357BEB"/>
    <w:rsid w:val="006E7027"/>
    <w:rsid w:val="007B1807"/>
    <w:rsid w:val="00891CA7"/>
    <w:rsid w:val="00967945"/>
    <w:rsid w:val="009C0DBF"/>
    <w:rsid w:val="00A079A7"/>
    <w:rsid w:val="00A12ECD"/>
    <w:rsid w:val="00A23B8E"/>
    <w:rsid w:val="00A906DC"/>
    <w:rsid w:val="00AD3766"/>
    <w:rsid w:val="00AD4017"/>
    <w:rsid w:val="00CD4E0E"/>
    <w:rsid w:val="00DB26F5"/>
    <w:rsid w:val="00E83E0B"/>
    <w:rsid w:val="00EA0D64"/>
    <w:rsid w:val="00E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AlpUfa1</cp:lastModifiedBy>
  <cp:revision>2</cp:revision>
  <cp:lastPrinted>2017-12-05T04:38:00Z</cp:lastPrinted>
  <dcterms:created xsi:type="dcterms:W3CDTF">2025-06-03T04:28:00Z</dcterms:created>
  <dcterms:modified xsi:type="dcterms:W3CDTF">2025-06-03T04:28:00Z</dcterms:modified>
</cp:coreProperties>
</file>