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4E" w:rsidRPr="008E3939" w:rsidRDefault="00C63B4E" w:rsidP="00B66E9B">
      <w:pPr>
        <w:widowControl w:val="0"/>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394"/>
      </w:tblGrid>
      <w:tr w:rsidR="00C63B4E" w:rsidRPr="008E3939">
        <w:tc>
          <w:tcPr>
            <w:tcW w:w="5495" w:type="dxa"/>
            <w:tcBorders>
              <w:top w:val="nil"/>
              <w:left w:val="nil"/>
              <w:bottom w:val="nil"/>
              <w:right w:val="nil"/>
            </w:tcBorders>
          </w:tcPr>
          <w:p w:rsidR="00C63B4E" w:rsidRPr="008E3939" w:rsidRDefault="00C63B4E" w:rsidP="00B66E9B">
            <w:pPr>
              <w:widowControl w:val="0"/>
            </w:pPr>
            <w:bookmarkStart w:id="0" w:name="_Toc15890874"/>
            <w:bookmarkStart w:id="1" w:name="_Toc125781968"/>
          </w:p>
          <w:p w:rsidR="00C63B4E" w:rsidRPr="008E3939" w:rsidRDefault="00C63B4E" w:rsidP="00B66E9B">
            <w:pPr>
              <w:widowControl w:val="0"/>
            </w:pPr>
          </w:p>
          <w:p w:rsidR="00C63B4E" w:rsidRPr="008E3939" w:rsidRDefault="00C63B4E" w:rsidP="00B66E9B">
            <w:pPr>
              <w:widowControl w:val="0"/>
            </w:pPr>
          </w:p>
        </w:tc>
        <w:tc>
          <w:tcPr>
            <w:tcW w:w="4394" w:type="dxa"/>
            <w:tcBorders>
              <w:top w:val="nil"/>
              <w:left w:val="nil"/>
              <w:bottom w:val="nil"/>
              <w:right w:val="nil"/>
            </w:tcBorders>
          </w:tcPr>
          <w:p w:rsidR="00C63B4E" w:rsidRPr="008E3939" w:rsidRDefault="00C63B4E" w:rsidP="00B66E9B">
            <w:pPr>
              <w:widowControl w:val="0"/>
              <w:rPr>
                <w:b/>
                <w:bCs/>
              </w:rPr>
            </w:pPr>
          </w:p>
          <w:p w:rsidR="00C63B4E" w:rsidRPr="008E3939" w:rsidRDefault="00C63B4E" w:rsidP="00B66E9B">
            <w:pPr>
              <w:widowControl w:val="0"/>
              <w:rPr>
                <w:b/>
                <w:bCs/>
              </w:rPr>
            </w:pPr>
          </w:p>
          <w:p w:rsidR="00C63B4E" w:rsidRPr="008E3939" w:rsidRDefault="00C63B4E" w:rsidP="00B66E9B">
            <w:pPr>
              <w:pStyle w:val="BodyText"/>
              <w:widowControl w:val="0"/>
              <w:spacing w:after="120" w:line="240" w:lineRule="auto"/>
              <w:jc w:val="left"/>
              <w:rPr>
                <w:b/>
                <w:bCs/>
              </w:rPr>
            </w:pPr>
            <w:r w:rsidRPr="008E3939">
              <w:rPr>
                <w:b/>
                <w:bCs/>
              </w:rPr>
              <w:t>УТВЕРЖДАЮ</w:t>
            </w:r>
          </w:p>
          <w:p w:rsidR="00C63B4E" w:rsidRPr="008E3939" w:rsidRDefault="00C63B4E" w:rsidP="00B66E9B">
            <w:pPr>
              <w:pStyle w:val="BodyText"/>
              <w:widowControl w:val="0"/>
              <w:spacing w:after="120" w:line="240" w:lineRule="auto"/>
              <w:jc w:val="left"/>
            </w:pPr>
            <w:r w:rsidRPr="008E3939">
              <w:t xml:space="preserve">Глава администрациимуниципального образования Клопицкое сельское поселение Волосовского муниципального района Ленинградской области  </w:t>
            </w:r>
          </w:p>
          <w:p w:rsidR="00C63B4E" w:rsidRPr="008E3939" w:rsidRDefault="00C63B4E" w:rsidP="00B66E9B">
            <w:pPr>
              <w:pStyle w:val="BodyText"/>
              <w:widowControl w:val="0"/>
              <w:spacing w:after="120" w:line="240" w:lineRule="auto"/>
            </w:pPr>
            <w:r w:rsidRPr="008E3939">
              <w:t>_________________С.И.Кононцев</w:t>
            </w:r>
          </w:p>
          <w:p w:rsidR="00C63B4E" w:rsidRPr="008E3939" w:rsidRDefault="00C63B4E" w:rsidP="00B66E9B">
            <w:pPr>
              <w:pStyle w:val="BodyText"/>
              <w:widowControl w:val="0"/>
              <w:spacing w:after="120" w:line="240" w:lineRule="auto"/>
              <w:rPr>
                <w:b/>
                <w:bCs/>
              </w:rPr>
            </w:pPr>
            <w:r w:rsidRPr="008E3939">
              <w:t>«______»_______________2013 г.</w:t>
            </w:r>
          </w:p>
          <w:p w:rsidR="00C63B4E" w:rsidRPr="008E3939" w:rsidRDefault="00C63B4E" w:rsidP="00B66E9B">
            <w:pPr>
              <w:widowControl w:val="0"/>
              <w:rPr>
                <w:b/>
                <w:bCs/>
              </w:rPr>
            </w:pPr>
          </w:p>
          <w:p w:rsidR="00C63B4E" w:rsidRPr="008E3939" w:rsidRDefault="00C63B4E" w:rsidP="00B66E9B">
            <w:pPr>
              <w:widowControl w:val="0"/>
            </w:pPr>
          </w:p>
        </w:tc>
      </w:tr>
      <w:tr w:rsidR="00C63B4E" w:rsidRPr="008E3939">
        <w:tc>
          <w:tcPr>
            <w:tcW w:w="5495" w:type="dxa"/>
            <w:tcBorders>
              <w:top w:val="nil"/>
              <w:left w:val="nil"/>
              <w:bottom w:val="nil"/>
              <w:right w:val="nil"/>
            </w:tcBorders>
          </w:tcPr>
          <w:p w:rsidR="00C63B4E" w:rsidRPr="008E3939" w:rsidRDefault="00C63B4E" w:rsidP="00B66E9B">
            <w:pPr>
              <w:widowControl w:val="0"/>
            </w:pPr>
          </w:p>
          <w:p w:rsidR="00C63B4E" w:rsidRPr="008E3939" w:rsidRDefault="00C63B4E" w:rsidP="00B66E9B">
            <w:pPr>
              <w:widowControl w:val="0"/>
            </w:pPr>
          </w:p>
          <w:p w:rsidR="00C63B4E" w:rsidRPr="008E3939" w:rsidRDefault="00C63B4E" w:rsidP="00B66E9B">
            <w:pPr>
              <w:widowControl w:val="0"/>
            </w:pPr>
          </w:p>
        </w:tc>
        <w:tc>
          <w:tcPr>
            <w:tcW w:w="4394" w:type="dxa"/>
            <w:tcBorders>
              <w:top w:val="nil"/>
              <w:left w:val="nil"/>
              <w:bottom w:val="nil"/>
              <w:right w:val="nil"/>
            </w:tcBorders>
          </w:tcPr>
          <w:p w:rsidR="00C63B4E" w:rsidRPr="008E3939" w:rsidRDefault="00C63B4E" w:rsidP="00B66E9B">
            <w:pPr>
              <w:widowControl w:val="0"/>
              <w:rPr>
                <w:b/>
                <w:bCs/>
              </w:rPr>
            </w:pPr>
          </w:p>
        </w:tc>
      </w:tr>
    </w:tbl>
    <w:p w:rsidR="00C63B4E" w:rsidRPr="008E3939" w:rsidRDefault="00C63B4E" w:rsidP="00B66E9B">
      <w:pPr>
        <w:widowControl w:val="0"/>
        <w:jc w:val="center"/>
        <w:rPr>
          <w:b/>
          <w:bCs/>
        </w:rPr>
      </w:pPr>
    </w:p>
    <w:p w:rsidR="00C63B4E" w:rsidRPr="008E3939" w:rsidRDefault="00C63B4E" w:rsidP="00B66E9B">
      <w:pPr>
        <w:widowControl w:val="0"/>
        <w:jc w:val="center"/>
        <w:rPr>
          <w:b/>
          <w:bCs/>
        </w:rPr>
      </w:pPr>
    </w:p>
    <w:p w:rsidR="00C63B4E" w:rsidRPr="008E3939" w:rsidRDefault="00C63B4E" w:rsidP="00B66E9B">
      <w:pPr>
        <w:widowControl w:val="0"/>
        <w:jc w:val="center"/>
        <w:rPr>
          <w:b/>
          <w:bCs/>
        </w:rPr>
      </w:pPr>
    </w:p>
    <w:p w:rsidR="00C63B4E" w:rsidRPr="008E3939" w:rsidRDefault="00C63B4E" w:rsidP="00B66E9B">
      <w:pPr>
        <w:widowControl w:val="0"/>
        <w:autoSpaceDE w:val="0"/>
        <w:autoSpaceDN w:val="0"/>
        <w:adjustRightInd w:val="0"/>
        <w:jc w:val="center"/>
        <w:rPr>
          <w:b/>
          <w:bCs/>
          <w:sz w:val="18"/>
          <w:szCs w:val="18"/>
        </w:rPr>
      </w:pPr>
    </w:p>
    <w:p w:rsidR="00C63B4E" w:rsidRPr="008E3939" w:rsidRDefault="00C63B4E" w:rsidP="00B66E9B">
      <w:pPr>
        <w:widowControl w:val="0"/>
        <w:jc w:val="center"/>
        <w:rPr>
          <w:b/>
          <w:bCs/>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r w:rsidRPr="008E3939">
        <w:rPr>
          <w:b/>
          <w:bCs/>
          <w:sz w:val="28"/>
          <w:szCs w:val="28"/>
        </w:rPr>
        <w:t xml:space="preserve">ДОКУМЕНТАЦИЯ ОБ ОТКРЫТОМ АУКЦИОНЕ </w:t>
      </w:r>
    </w:p>
    <w:p w:rsidR="00C63B4E" w:rsidRPr="008E3939" w:rsidRDefault="00C63B4E" w:rsidP="00B66E9B">
      <w:pPr>
        <w:widowControl w:val="0"/>
        <w:jc w:val="center"/>
        <w:rPr>
          <w:b/>
          <w:bCs/>
          <w:sz w:val="28"/>
          <w:szCs w:val="28"/>
        </w:rPr>
      </w:pPr>
      <w:r w:rsidRPr="008E3939">
        <w:rPr>
          <w:b/>
          <w:bCs/>
          <w:sz w:val="28"/>
          <w:szCs w:val="28"/>
        </w:rPr>
        <w:t xml:space="preserve">В ЭЛЕКТРОННОЙ ФОРМЕ </w:t>
      </w:r>
    </w:p>
    <w:p w:rsidR="00C63B4E" w:rsidRPr="008E3939" w:rsidRDefault="00C63B4E" w:rsidP="00B66E9B">
      <w:pPr>
        <w:widowControl w:val="0"/>
        <w:jc w:val="center"/>
        <w:rPr>
          <w:b/>
          <w:bCs/>
          <w:sz w:val="28"/>
          <w:szCs w:val="28"/>
        </w:rPr>
      </w:pPr>
    </w:p>
    <w:p w:rsidR="00C63B4E" w:rsidRPr="008E3939" w:rsidRDefault="00C63B4E" w:rsidP="00411225">
      <w:pPr>
        <w:widowControl w:val="0"/>
        <w:autoSpaceDE w:val="0"/>
        <w:autoSpaceDN w:val="0"/>
        <w:adjustRightInd w:val="0"/>
        <w:jc w:val="center"/>
        <w:rPr>
          <w:b/>
          <w:bCs/>
          <w:sz w:val="28"/>
          <w:szCs w:val="28"/>
        </w:rPr>
      </w:pPr>
      <w:r w:rsidRPr="008E3939">
        <w:rPr>
          <w:b/>
          <w:bCs/>
          <w:caps/>
          <w:sz w:val="28"/>
          <w:szCs w:val="28"/>
        </w:rPr>
        <w:t xml:space="preserve">для проведения ОТКРЫТОГО АУКЦИОНА </w:t>
      </w:r>
      <w:r w:rsidRPr="008E3939">
        <w:rPr>
          <w:b/>
          <w:bCs/>
          <w:sz w:val="28"/>
          <w:szCs w:val="28"/>
        </w:rPr>
        <w:t>В ЭЛЕКТРОННОЙ ФОРМЕ НА ПРАВО ЗАКЛЮЧЕНИЯ МУНИЦИПАЛЬНОГО КОНТРАКТА НА ВЫПОЛНЕНИЕ  РАБОТ ПО СТРОИТЕЛЬСТВУ ОБЪЕКТА: «Распределительный газопровод и газопроводы-</w:t>
      </w:r>
    </w:p>
    <w:p w:rsidR="00C63B4E" w:rsidRPr="008E3939" w:rsidRDefault="00C63B4E" w:rsidP="00411225">
      <w:pPr>
        <w:widowControl w:val="0"/>
        <w:autoSpaceDE w:val="0"/>
        <w:autoSpaceDN w:val="0"/>
        <w:adjustRightInd w:val="0"/>
        <w:jc w:val="center"/>
        <w:rPr>
          <w:b/>
          <w:bCs/>
          <w:sz w:val="28"/>
          <w:szCs w:val="28"/>
        </w:rPr>
      </w:pPr>
      <w:r w:rsidRPr="008E3939">
        <w:rPr>
          <w:b/>
          <w:bCs/>
          <w:sz w:val="28"/>
          <w:szCs w:val="28"/>
        </w:rPr>
        <w:t>вводы в д. КлопицыВолосовского района Ленинградской области»</w:t>
      </w:r>
    </w:p>
    <w:p w:rsidR="00C63B4E" w:rsidRPr="008E3939" w:rsidRDefault="00C63B4E" w:rsidP="00CD6549">
      <w:pPr>
        <w:widowControl w:val="0"/>
        <w:autoSpaceDE w:val="0"/>
        <w:autoSpaceDN w:val="0"/>
        <w:adjustRightInd w:val="0"/>
        <w:jc w:val="center"/>
        <w:rPr>
          <w:b/>
          <w:bCs/>
          <w:sz w:val="28"/>
          <w:szCs w:val="28"/>
        </w:rPr>
      </w:pPr>
    </w:p>
    <w:p w:rsidR="00C63B4E" w:rsidRPr="008E3939" w:rsidRDefault="00C63B4E" w:rsidP="00CD6549">
      <w:pPr>
        <w:widowControl w:val="0"/>
        <w:autoSpaceDE w:val="0"/>
        <w:autoSpaceDN w:val="0"/>
        <w:adjustRightInd w:val="0"/>
        <w:jc w:val="center"/>
        <w:rPr>
          <w:b/>
          <w:bCs/>
          <w:sz w:val="28"/>
          <w:szCs w:val="28"/>
        </w:rP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pPr>
    </w:p>
    <w:p w:rsidR="00C63B4E" w:rsidRPr="008E3939" w:rsidRDefault="00C63B4E" w:rsidP="00B66E9B">
      <w:pPr>
        <w:widowControl w:val="0"/>
        <w:ind w:firstLine="720"/>
        <w:jc w:val="center"/>
        <w:rPr>
          <w:i/>
          <w:iCs/>
        </w:rPr>
      </w:pPr>
      <w:r w:rsidRPr="008E3939">
        <w:rPr>
          <w:i/>
          <w:iCs/>
        </w:rPr>
        <w:t>Ленинградская обл.,</w:t>
      </w:r>
    </w:p>
    <w:p w:rsidR="00C63B4E" w:rsidRPr="008E3939" w:rsidRDefault="00C63B4E" w:rsidP="00B66E9B">
      <w:pPr>
        <w:widowControl w:val="0"/>
        <w:ind w:firstLine="720"/>
        <w:jc w:val="center"/>
        <w:rPr>
          <w:i/>
          <w:iCs/>
        </w:rPr>
      </w:pPr>
      <w:r w:rsidRPr="008E3939">
        <w:rPr>
          <w:i/>
          <w:iCs/>
        </w:rPr>
        <w:t>д.Клопицы</w:t>
      </w:r>
    </w:p>
    <w:p w:rsidR="00C63B4E" w:rsidRPr="008E3939" w:rsidRDefault="00C63B4E" w:rsidP="008B5F77">
      <w:pPr>
        <w:widowControl w:val="0"/>
        <w:ind w:firstLine="720"/>
        <w:jc w:val="center"/>
        <w:rPr>
          <w:i/>
          <w:iCs/>
        </w:rPr>
        <w:sectPr w:rsidR="00C63B4E" w:rsidRPr="008E3939">
          <w:footerReference w:type="default" r:id="rId7"/>
          <w:pgSz w:w="11906" w:h="16838"/>
          <w:pgMar w:top="851" w:right="851" w:bottom="539" w:left="1418" w:header="709" w:footer="709" w:gutter="0"/>
          <w:cols w:space="708"/>
          <w:titlePg/>
          <w:docGrid w:linePitch="360"/>
        </w:sectPr>
      </w:pPr>
      <w:r w:rsidRPr="008E3939">
        <w:rPr>
          <w:i/>
          <w:iCs/>
        </w:rPr>
        <w:t>2013 г.</w:t>
      </w:r>
      <w:bookmarkStart w:id="2" w:name="_Toc490991810"/>
      <w:bookmarkStart w:id="3" w:name="_Toc490651208"/>
      <w:bookmarkStart w:id="4" w:name="_Toc489081076"/>
      <w:bookmarkStart w:id="5" w:name="_Toc489073256"/>
      <w:bookmarkStart w:id="6" w:name="_Toc489070030"/>
      <w:bookmarkStart w:id="7" w:name="_Toc488727595"/>
      <w:bookmarkStart w:id="8" w:name="_Toc488727494"/>
      <w:bookmarkStart w:id="9" w:name="_Toc488727334"/>
      <w:bookmarkEnd w:id="0"/>
      <w:bookmarkEnd w:id="1"/>
      <w:bookmarkEnd w:id="2"/>
      <w:bookmarkEnd w:id="3"/>
      <w:bookmarkEnd w:id="4"/>
      <w:bookmarkEnd w:id="5"/>
      <w:bookmarkEnd w:id="6"/>
      <w:bookmarkEnd w:id="7"/>
      <w:bookmarkEnd w:id="8"/>
    </w:p>
    <w:bookmarkEnd w:id="9"/>
    <w:p w:rsidR="00C63B4E" w:rsidRPr="008E3939" w:rsidRDefault="00C63B4E" w:rsidP="00B66E9B">
      <w:pPr>
        <w:pStyle w:val="BodyTextIndent2"/>
        <w:widowControl w:val="0"/>
        <w:jc w:val="center"/>
        <w:rPr>
          <w:b/>
          <w:bCs/>
        </w:rPr>
      </w:pPr>
      <w:r w:rsidRPr="008E3939">
        <w:rPr>
          <w:b/>
          <w:bCs/>
        </w:rPr>
        <w:br w:type="page"/>
        <w:t>Содержание документации об аукционе:</w:t>
      </w:r>
    </w:p>
    <w:tbl>
      <w:tblPr>
        <w:tblW w:w="10278" w:type="dxa"/>
        <w:tblInd w:w="-106" w:type="dxa"/>
        <w:tblLook w:val="00A0"/>
      </w:tblPr>
      <w:tblGrid>
        <w:gridCol w:w="9464"/>
        <w:gridCol w:w="814"/>
      </w:tblGrid>
      <w:tr w:rsidR="00C63B4E" w:rsidRPr="008E3939">
        <w:tc>
          <w:tcPr>
            <w:tcW w:w="9464" w:type="dxa"/>
          </w:tcPr>
          <w:p w:rsidR="00C63B4E" w:rsidRPr="008E3939" w:rsidRDefault="00C63B4E" w:rsidP="00B66E9B">
            <w:pPr>
              <w:widowControl w:val="0"/>
            </w:pPr>
            <w:r w:rsidRPr="008E3939">
              <w:rPr>
                <w:b/>
                <w:bCs/>
              </w:rPr>
              <w:t xml:space="preserve">ЧАСТЬ </w:t>
            </w:r>
            <w:r w:rsidRPr="008E3939">
              <w:rPr>
                <w:b/>
                <w:bCs/>
                <w:lang w:val="en-US"/>
              </w:rPr>
              <w:t>I</w:t>
            </w:r>
            <w:r w:rsidRPr="008E3939">
              <w:rPr>
                <w:b/>
                <w:bCs/>
              </w:rPr>
              <w:t>.ОТКРЫТЫЙ АУКЦИОН ЭЛЕКТРОННОЙ ФОРМЕ</w:t>
            </w:r>
          </w:p>
        </w:tc>
        <w:tc>
          <w:tcPr>
            <w:tcW w:w="814" w:type="dxa"/>
          </w:tcPr>
          <w:p w:rsidR="00C63B4E" w:rsidRPr="008E3939" w:rsidRDefault="00C63B4E" w:rsidP="00B66E9B">
            <w:pPr>
              <w:widowControl w:val="0"/>
            </w:pPr>
          </w:p>
        </w:tc>
      </w:tr>
      <w:tr w:rsidR="00C63B4E" w:rsidRPr="008E3939">
        <w:tc>
          <w:tcPr>
            <w:tcW w:w="9464" w:type="dxa"/>
          </w:tcPr>
          <w:p w:rsidR="00C63B4E" w:rsidRPr="008E3939" w:rsidRDefault="00C63B4E" w:rsidP="00B66E9B">
            <w:pPr>
              <w:widowControl w:val="0"/>
            </w:pPr>
            <w:r w:rsidRPr="008E3939">
              <w:t xml:space="preserve">Раздел </w:t>
            </w:r>
            <w:r w:rsidRPr="008E3939">
              <w:rPr>
                <w:lang w:val="en-US"/>
              </w:rPr>
              <w:t>I</w:t>
            </w:r>
            <w:r w:rsidRPr="008E3939">
              <w:t>. 1. ПРИГЛАШЕНИЕ К УЧАСТИЮ В АУКЦИОНЕ</w:t>
            </w:r>
          </w:p>
        </w:tc>
        <w:tc>
          <w:tcPr>
            <w:tcW w:w="814" w:type="dxa"/>
          </w:tcPr>
          <w:p w:rsidR="00C63B4E" w:rsidRPr="008E3939" w:rsidRDefault="00C63B4E" w:rsidP="00B66E9B">
            <w:pPr>
              <w:widowControl w:val="0"/>
            </w:pPr>
          </w:p>
        </w:tc>
      </w:tr>
      <w:tr w:rsidR="00C63B4E" w:rsidRPr="008E3939">
        <w:tc>
          <w:tcPr>
            <w:tcW w:w="9464" w:type="dxa"/>
          </w:tcPr>
          <w:p w:rsidR="00C63B4E" w:rsidRPr="008E3939" w:rsidRDefault="00C63B4E" w:rsidP="00B66E9B">
            <w:pPr>
              <w:widowControl w:val="0"/>
            </w:pPr>
            <w:r w:rsidRPr="008E3939">
              <w:t xml:space="preserve">Раздел </w:t>
            </w:r>
            <w:r w:rsidRPr="008E3939">
              <w:rPr>
                <w:lang w:val="en-US"/>
              </w:rPr>
              <w:t>I</w:t>
            </w:r>
            <w:r w:rsidRPr="008E3939">
              <w:t>. 2. ОБЩИЕ УСЛОВИЯ ПРОВЕДЕНИЯ АУКЦИОНА</w:t>
            </w:r>
          </w:p>
        </w:tc>
        <w:tc>
          <w:tcPr>
            <w:tcW w:w="814" w:type="dxa"/>
          </w:tcPr>
          <w:p w:rsidR="00C63B4E" w:rsidRPr="008E3939" w:rsidRDefault="00C63B4E" w:rsidP="00B66E9B">
            <w:pPr>
              <w:widowControl w:val="0"/>
            </w:pPr>
          </w:p>
        </w:tc>
      </w:tr>
      <w:tr w:rsidR="00C63B4E" w:rsidRPr="008E3939">
        <w:tc>
          <w:tcPr>
            <w:tcW w:w="9464" w:type="dxa"/>
          </w:tcPr>
          <w:p w:rsidR="00C63B4E" w:rsidRPr="008E3939" w:rsidRDefault="00C63B4E" w:rsidP="00B66E9B">
            <w:pPr>
              <w:widowControl w:val="0"/>
            </w:pPr>
            <w:r w:rsidRPr="008E3939">
              <w:t>1. ОБЩИЕ СВЕДЕНИЯ</w:t>
            </w:r>
          </w:p>
        </w:tc>
        <w:tc>
          <w:tcPr>
            <w:tcW w:w="814" w:type="dxa"/>
          </w:tcPr>
          <w:p w:rsidR="00C63B4E" w:rsidRPr="008E3939" w:rsidRDefault="00C63B4E" w:rsidP="00B66E9B">
            <w:pPr>
              <w:widowControl w:val="0"/>
            </w:pPr>
          </w:p>
        </w:tc>
      </w:tr>
      <w:tr w:rsidR="00C63B4E" w:rsidRPr="008E3939">
        <w:tc>
          <w:tcPr>
            <w:tcW w:w="9464" w:type="dxa"/>
          </w:tcPr>
          <w:p w:rsidR="00C63B4E" w:rsidRPr="008E3939" w:rsidRDefault="00C63B4E" w:rsidP="00B66E9B">
            <w:pPr>
              <w:widowControl w:val="0"/>
            </w:pPr>
            <w:r w:rsidRPr="008E3939">
              <w:t>2. ДОКУМЕНТАЦИЯ ОБ АУКЦИОНЕ</w:t>
            </w:r>
          </w:p>
        </w:tc>
        <w:tc>
          <w:tcPr>
            <w:tcW w:w="814" w:type="dxa"/>
          </w:tcPr>
          <w:p w:rsidR="00C63B4E" w:rsidRPr="008E3939" w:rsidRDefault="00C63B4E" w:rsidP="00B66E9B">
            <w:pPr>
              <w:widowControl w:val="0"/>
            </w:pPr>
          </w:p>
        </w:tc>
      </w:tr>
      <w:tr w:rsidR="00C63B4E" w:rsidRPr="008E3939">
        <w:tc>
          <w:tcPr>
            <w:tcW w:w="9464" w:type="dxa"/>
          </w:tcPr>
          <w:p w:rsidR="00C63B4E" w:rsidRPr="008E3939" w:rsidRDefault="00C63B4E" w:rsidP="00B66E9B">
            <w:pPr>
              <w:widowControl w:val="0"/>
            </w:pPr>
            <w:r w:rsidRPr="008E3939">
              <w:t>3. ПОДГОТОВКА ЗАЯВКИ НА УЧАСТИЕ В АУКЦИОНЕ</w:t>
            </w:r>
          </w:p>
        </w:tc>
        <w:tc>
          <w:tcPr>
            <w:tcW w:w="814" w:type="dxa"/>
          </w:tcPr>
          <w:p w:rsidR="00C63B4E" w:rsidRPr="008E3939" w:rsidRDefault="00C63B4E" w:rsidP="00B66E9B">
            <w:pPr>
              <w:widowControl w:val="0"/>
            </w:pPr>
          </w:p>
        </w:tc>
      </w:tr>
      <w:tr w:rsidR="00C63B4E" w:rsidRPr="008E3939">
        <w:tc>
          <w:tcPr>
            <w:tcW w:w="9464" w:type="dxa"/>
          </w:tcPr>
          <w:p w:rsidR="00C63B4E" w:rsidRPr="008E3939" w:rsidRDefault="00C63B4E" w:rsidP="00B66E9B">
            <w:pPr>
              <w:widowControl w:val="0"/>
            </w:pPr>
            <w:r w:rsidRPr="008E3939">
              <w:t>4. ПОДАЧА ЗАЯВКИ НА УЧАСТИЕ В АУКЦИОНЕ</w:t>
            </w:r>
          </w:p>
        </w:tc>
        <w:tc>
          <w:tcPr>
            <w:tcW w:w="814" w:type="dxa"/>
          </w:tcPr>
          <w:p w:rsidR="00C63B4E" w:rsidRPr="008E3939" w:rsidRDefault="00C63B4E" w:rsidP="00B66E9B">
            <w:pPr>
              <w:widowControl w:val="0"/>
            </w:pPr>
          </w:p>
        </w:tc>
      </w:tr>
      <w:tr w:rsidR="00C63B4E" w:rsidRPr="008E3939">
        <w:tc>
          <w:tcPr>
            <w:tcW w:w="9464" w:type="dxa"/>
          </w:tcPr>
          <w:p w:rsidR="00C63B4E" w:rsidRPr="008E3939" w:rsidRDefault="00C63B4E" w:rsidP="00B66E9B">
            <w:pPr>
              <w:widowControl w:val="0"/>
            </w:pPr>
            <w:r w:rsidRPr="008E3939">
              <w:t>5. РАССМОТРЕНИЕ ЗАЯВОК НА УЧАСТИЕ В АУКЦИОНЕ</w:t>
            </w:r>
          </w:p>
        </w:tc>
        <w:tc>
          <w:tcPr>
            <w:tcW w:w="814" w:type="dxa"/>
          </w:tcPr>
          <w:p w:rsidR="00C63B4E" w:rsidRPr="008E3939" w:rsidRDefault="00C63B4E" w:rsidP="00B66E9B">
            <w:pPr>
              <w:widowControl w:val="0"/>
            </w:pPr>
          </w:p>
        </w:tc>
      </w:tr>
      <w:tr w:rsidR="00C63B4E" w:rsidRPr="008E3939">
        <w:tc>
          <w:tcPr>
            <w:tcW w:w="9464" w:type="dxa"/>
          </w:tcPr>
          <w:p w:rsidR="00C63B4E" w:rsidRPr="008E3939" w:rsidRDefault="00C63B4E" w:rsidP="00B66E9B">
            <w:pPr>
              <w:widowControl w:val="0"/>
            </w:pPr>
            <w:r w:rsidRPr="008E3939">
              <w:t>6. ОПРЕДЕЛЕНИЕ ПОБЕДИТЕЛЯ АУКЦИОНА</w:t>
            </w:r>
          </w:p>
        </w:tc>
        <w:tc>
          <w:tcPr>
            <w:tcW w:w="814" w:type="dxa"/>
          </w:tcPr>
          <w:p w:rsidR="00C63B4E" w:rsidRPr="008E3939" w:rsidRDefault="00C63B4E" w:rsidP="00B66E9B">
            <w:pPr>
              <w:widowControl w:val="0"/>
            </w:pPr>
          </w:p>
        </w:tc>
      </w:tr>
      <w:tr w:rsidR="00C63B4E" w:rsidRPr="008E3939">
        <w:tc>
          <w:tcPr>
            <w:tcW w:w="9464" w:type="dxa"/>
          </w:tcPr>
          <w:p w:rsidR="00C63B4E" w:rsidRPr="008E3939" w:rsidRDefault="00C63B4E" w:rsidP="00B66E9B">
            <w:pPr>
              <w:widowControl w:val="0"/>
            </w:pPr>
            <w:r w:rsidRPr="008E3939">
              <w:t>7. ЗАКЛЮЧЕНИЕ МУНИЦИПАЛЬНОГО  КОНТРАКТА ПО ИТОГАМ АУКЦИОНА</w:t>
            </w:r>
          </w:p>
        </w:tc>
        <w:tc>
          <w:tcPr>
            <w:tcW w:w="814" w:type="dxa"/>
          </w:tcPr>
          <w:p w:rsidR="00C63B4E" w:rsidRPr="008E3939" w:rsidRDefault="00C63B4E" w:rsidP="00B66E9B">
            <w:pPr>
              <w:widowControl w:val="0"/>
            </w:pPr>
          </w:p>
        </w:tc>
      </w:tr>
      <w:tr w:rsidR="00C63B4E" w:rsidRPr="008E3939">
        <w:tc>
          <w:tcPr>
            <w:tcW w:w="9464" w:type="dxa"/>
          </w:tcPr>
          <w:p w:rsidR="00C63B4E" w:rsidRPr="008E3939" w:rsidRDefault="00C63B4E" w:rsidP="00B66E9B">
            <w:pPr>
              <w:widowControl w:val="0"/>
            </w:pPr>
            <w:r w:rsidRPr="008E3939">
              <w:t xml:space="preserve">Раздел </w:t>
            </w:r>
            <w:r w:rsidRPr="008E3939">
              <w:rPr>
                <w:lang w:val="en-US"/>
              </w:rPr>
              <w:t>I</w:t>
            </w:r>
            <w:r w:rsidRPr="008E3939">
              <w:t>. 3. ИНФОРМАЦИОННАЯ КАРТА АУКЦИОНА</w:t>
            </w:r>
          </w:p>
        </w:tc>
        <w:tc>
          <w:tcPr>
            <w:tcW w:w="814" w:type="dxa"/>
          </w:tcPr>
          <w:p w:rsidR="00C63B4E" w:rsidRPr="008E3939" w:rsidRDefault="00C63B4E" w:rsidP="00B66E9B">
            <w:pPr>
              <w:widowControl w:val="0"/>
            </w:pPr>
          </w:p>
        </w:tc>
      </w:tr>
      <w:tr w:rsidR="00C63B4E" w:rsidRPr="008E3939">
        <w:tc>
          <w:tcPr>
            <w:tcW w:w="9464" w:type="dxa"/>
          </w:tcPr>
          <w:p w:rsidR="00C63B4E" w:rsidRPr="008E3939" w:rsidRDefault="00C63B4E" w:rsidP="00B66E9B">
            <w:pPr>
              <w:widowControl w:val="0"/>
            </w:pPr>
            <w:r w:rsidRPr="008E3939">
              <w:rPr>
                <w:b/>
                <w:bCs/>
              </w:rPr>
              <w:t xml:space="preserve">ЧАСТЬ </w:t>
            </w:r>
            <w:r w:rsidRPr="008E3939">
              <w:rPr>
                <w:b/>
                <w:bCs/>
                <w:lang w:val="en-US"/>
              </w:rPr>
              <w:t>II</w:t>
            </w:r>
            <w:r w:rsidRPr="008E3939">
              <w:rPr>
                <w:b/>
                <w:bCs/>
              </w:rPr>
              <w:t>.ПРОЕКТ МУНИЦИПАЛЬНОГО КОНТРАКТА</w:t>
            </w:r>
          </w:p>
        </w:tc>
        <w:tc>
          <w:tcPr>
            <w:tcW w:w="814" w:type="dxa"/>
          </w:tcPr>
          <w:p w:rsidR="00C63B4E" w:rsidRPr="008E3939" w:rsidRDefault="00C63B4E" w:rsidP="00B66E9B">
            <w:pPr>
              <w:widowControl w:val="0"/>
            </w:pPr>
          </w:p>
        </w:tc>
      </w:tr>
    </w:tbl>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BodyTextIndent2"/>
        <w:widowControl w:val="0"/>
        <w:jc w:val="center"/>
        <w:rPr>
          <w:b/>
          <w:bCs/>
        </w:rPr>
      </w:pPr>
    </w:p>
    <w:p w:rsidR="00C63B4E" w:rsidRPr="008E3939" w:rsidRDefault="00C63B4E" w:rsidP="00B66E9B">
      <w:pPr>
        <w:pStyle w:val="aff7"/>
        <w:keepNext w:val="0"/>
        <w:widowControl w:val="0"/>
        <w:rPr>
          <w:i w:val="0"/>
          <w:iCs w:val="0"/>
          <w:sz w:val="28"/>
          <w:szCs w:val="28"/>
        </w:rPr>
      </w:pPr>
      <w:bookmarkStart w:id="10" w:name="_Toc284851831"/>
      <w:bookmarkStart w:id="11" w:name="_Toc284504014"/>
      <w:bookmarkStart w:id="12" w:name="_Toc284496021"/>
      <w:r w:rsidRPr="008E3939">
        <w:rPr>
          <w:i w:val="0"/>
          <w:iCs w:val="0"/>
          <w:sz w:val="28"/>
          <w:szCs w:val="28"/>
        </w:rPr>
        <w:t>ТЕРМИНЫ И ОПРЕДЕЛЕНИЯ</w:t>
      </w:r>
      <w:bookmarkEnd w:id="10"/>
      <w:bookmarkEnd w:id="11"/>
      <w:bookmarkEnd w:id="12"/>
    </w:p>
    <w:p w:rsidR="00C63B4E" w:rsidRPr="008E3939" w:rsidRDefault="00C63B4E" w:rsidP="00B66E9B">
      <w:pPr>
        <w:widowControl w:val="0"/>
        <w:shd w:val="clear" w:color="auto" w:fill="FFFFFF"/>
        <w:spacing w:line="240" w:lineRule="atLeast"/>
        <w:ind w:firstLine="360"/>
      </w:pPr>
      <w:r w:rsidRPr="008E3939">
        <w:rPr>
          <w:b/>
          <w:bCs/>
        </w:rPr>
        <w:t>Размещение заказа</w:t>
      </w:r>
      <w:r w:rsidRPr="008E3939">
        <w:t xml:space="preserve"> - осуществляемые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и нормативными правовыми актами, действия Заказчика по определению поставщиков, исполнителей, подрядчиков в целях заключения с ними контрактов на поставки товаров, выполнение работ, оказание услуг для нужд администрации муниципального образования Клопицкое сельское поселение Волосовского муниципального района Ленинградской области </w:t>
      </w:r>
    </w:p>
    <w:p w:rsidR="00C63B4E" w:rsidRPr="008E3939" w:rsidRDefault="00C63B4E" w:rsidP="00B66E9B">
      <w:pPr>
        <w:widowControl w:val="0"/>
        <w:shd w:val="clear" w:color="auto" w:fill="FFFFFF"/>
        <w:spacing w:line="240" w:lineRule="atLeast"/>
        <w:ind w:firstLine="567"/>
      </w:pPr>
      <w:r w:rsidRPr="008E3939">
        <w:rPr>
          <w:b/>
          <w:bCs/>
        </w:rPr>
        <w:t xml:space="preserve">Заказчик </w:t>
      </w:r>
      <w:r w:rsidRPr="008E3939">
        <w:t>– Администрация муниципального образования Клопицкое сельское поселение Волосовского муниципального района Ленинградской области</w:t>
      </w:r>
    </w:p>
    <w:p w:rsidR="00C63B4E" w:rsidRPr="008E3939" w:rsidRDefault="00C63B4E" w:rsidP="00B66E9B">
      <w:pPr>
        <w:widowControl w:val="0"/>
        <w:spacing w:line="240" w:lineRule="atLeast"/>
        <w:ind w:firstLine="567"/>
        <w:rPr>
          <w:b/>
          <w:bCs/>
          <w:sz w:val="28"/>
          <w:szCs w:val="28"/>
        </w:rPr>
      </w:pPr>
      <w:r w:rsidRPr="008E3939">
        <w:rPr>
          <w:b/>
          <w:bCs/>
        </w:rPr>
        <w:t>Общероссийский официальный сайт</w:t>
      </w:r>
      <w:r w:rsidRPr="008E3939">
        <w:t xml:space="preserve"> – официальный сайт Российской Федерации в сети «Интернет» для размещения информации о размещении заказов на поставки товаров, выполнение работ, оказание услуг  – </w:t>
      </w:r>
      <w:hyperlink r:id="rId8" w:history="1">
        <w:r w:rsidRPr="008E3939">
          <w:rPr>
            <w:rStyle w:val="Hyperlink"/>
            <w:color w:val="auto"/>
            <w:lang w:val="en-US"/>
          </w:rPr>
          <w:t>www</w:t>
        </w:r>
        <w:r w:rsidRPr="008E3939">
          <w:rPr>
            <w:rStyle w:val="Hyperlink"/>
            <w:color w:val="auto"/>
          </w:rPr>
          <w:t>.</w:t>
        </w:r>
        <w:r w:rsidRPr="008E3939">
          <w:rPr>
            <w:rStyle w:val="Hyperlink"/>
            <w:color w:val="auto"/>
            <w:lang w:val="en-US"/>
          </w:rPr>
          <w:t>zakupki</w:t>
        </w:r>
        <w:r w:rsidRPr="008E3939">
          <w:rPr>
            <w:rStyle w:val="Hyperlink"/>
            <w:color w:val="auto"/>
          </w:rPr>
          <w:t>.</w:t>
        </w:r>
        <w:r w:rsidRPr="008E3939">
          <w:rPr>
            <w:rStyle w:val="Hyperlink"/>
            <w:color w:val="auto"/>
            <w:lang w:val="en-US"/>
          </w:rPr>
          <w:t>gov</w:t>
        </w:r>
        <w:r w:rsidRPr="008E3939">
          <w:rPr>
            <w:rStyle w:val="Hyperlink"/>
            <w:color w:val="auto"/>
          </w:rPr>
          <w:t>.</w:t>
        </w:r>
        <w:r w:rsidRPr="008E3939">
          <w:rPr>
            <w:rStyle w:val="Hyperlink"/>
            <w:color w:val="auto"/>
            <w:lang w:val="en-US"/>
          </w:rPr>
          <w:t>ru</w:t>
        </w:r>
      </w:hyperlink>
    </w:p>
    <w:p w:rsidR="00C63B4E" w:rsidRPr="008E3939" w:rsidRDefault="00C63B4E" w:rsidP="00B66E9B">
      <w:pPr>
        <w:widowControl w:val="0"/>
        <w:spacing w:line="240" w:lineRule="atLeast"/>
        <w:ind w:firstLine="567"/>
      </w:pPr>
      <w:r w:rsidRPr="008E3939">
        <w:rPr>
          <w:b/>
          <w:bCs/>
        </w:rPr>
        <w:t>Электронная площадка</w:t>
      </w:r>
      <w:r w:rsidRPr="008E3939">
        <w:t xml:space="preserve"> – сайт в сети «Интернет», на котором проводятся открытые аукционы в электронной форме - </w:t>
      </w:r>
      <w:r w:rsidRPr="008E3939">
        <w:rPr>
          <w:rStyle w:val="Hyperlink"/>
          <w:rFonts w:eastAsia="Arial Unicode MS"/>
          <w:color w:val="auto"/>
        </w:rPr>
        <w:t>www.</w:t>
      </w:r>
      <w:r w:rsidRPr="008E3939">
        <w:rPr>
          <w:rStyle w:val="Hyperlink"/>
          <w:rFonts w:eastAsia="Arial Unicode MS"/>
          <w:color w:val="auto"/>
          <w:lang w:val="en-US"/>
        </w:rPr>
        <w:t>sberbank</w:t>
      </w:r>
      <w:r w:rsidRPr="008E3939">
        <w:rPr>
          <w:rStyle w:val="Hyperlink"/>
          <w:rFonts w:eastAsia="Arial Unicode MS"/>
          <w:color w:val="auto"/>
        </w:rPr>
        <w:t>-</w:t>
      </w:r>
      <w:r w:rsidRPr="008E3939">
        <w:rPr>
          <w:rStyle w:val="Hyperlink"/>
          <w:rFonts w:eastAsia="Arial Unicode MS"/>
          <w:color w:val="auto"/>
          <w:lang w:val="en-US"/>
        </w:rPr>
        <w:t>ast</w:t>
      </w:r>
      <w:r w:rsidRPr="008E3939">
        <w:rPr>
          <w:rStyle w:val="Hyperlink"/>
          <w:rFonts w:eastAsia="Arial Unicode MS"/>
          <w:color w:val="auto"/>
        </w:rPr>
        <w:t>.ru</w:t>
      </w:r>
    </w:p>
    <w:p w:rsidR="00C63B4E" w:rsidRPr="008E3939" w:rsidRDefault="00C63B4E" w:rsidP="00B66E9B">
      <w:pPr>
        <w:widowControl w:val="0"/>
        <w:spacing w:line="240" w:lineRule="atLeast"/>
        <w:ind w:firstLine="567"/>
      </w:pPr>
      <w:r w:rsidRPr="008E3939">
        <w:rPr>
          <w:b/>
          <w:bCs/>
        </w:rPr>
        <w:t xml:space="preserve">Участник размещения заказа (участник аукциона) </w:t>
      </w:r>
      <w:r w:rsidRPr="008E3939">
        <w:t>–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участвующие в проведении аукциона и претендующие на заключение контракта.</w:t>
      </w:r>
    </w:p>
    <w:p w:rsidR="00C63B4E" w:rsidRPr="008E3939" w:rsidRDefault="00C63B4E" w:rsidP="00B66E9B">
      <w:pPr>
        <w:widowControl w:val="0"/>
        <w:spacing w:line="240" w:lineRule="atLeast"/>
        <w:ind w:firstLine="567"/>
      </w:pPr>
      <w:r w:rsidRPr="008E3939">
        <w:rPr>
          <w:b/>
          <w:bCs/>
        </w:rPr>
        <w:t>Открытый аукцион в электронной форме (далее – аукцион)</w:t>
      </w:r>
      <w:r w:rsidRPr="008E3939">
        <w:t xml:space="preserve"> – открытый аукцион, проведение которого обеспечивается оператором электронной площадки на сайте в сети «Интернет» в порядке, установленном главой 3.1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p>
    <w:p w:rsidR="00C63B4E" w:rsidRPr="008E3939" w:rsidRDefault="00C63B4E" w:rsidP="00B66E9B">
      <w:pPr>
        <w:widowControl w:val="0"/>
        <w:spacing w:line="240" w:lineRule="atLeast"/>
        <w:ind w:firstLine="567"/>
      </w:pPr>
      <w:r w:rsidRPr="008E3939">
        <w:rPr>
          <w:b/>
          <w:bCs/>
        </w:rPr>
        <w:t>Аукционная комиссия</w:t>
      </w:r>
      <w:r w:rsidRPr="008E3939">
        <w:t xml:space="preserve"> – комиссия, созданная заказчиком для проведения аукциона в порядке, предусмотренном законодательством РФ (далее – Комиссия).</w:t>
      </w:r>
    </w:p>
    <w:p w:rsidR="00C63B4E" w:rsidRPr="008E3939" w:rsidRDefault="00C63B4E" w:rsidP="00B66E9B">
      <w:pPr>
        <w:widowControl w:val="0"/>
        <w:spacing w:line="240" w:lineRule="atLeast"/>
        <w:ind w:firstLine="567"/>
      </w:pPr>
      <w:r w:rsidRPr="008E3939">
        <w:rPr>
          <w:b/>
          <w:bCs/>
        </w:rPr>
        <w:t>Документация об аукционе в электронной форме</w:t>
      </w:r>
      <w:r w:rsidRPr="008E3939">
        <w:t xml:space="preserve"> – документация, утвержденная заказчиком, содержащая сведения, предусмотренные законодательством РФ и нормативными правовыми актами (далее – документация об аукционе).</w:t>
      </w:r>
    </w:p>
    <w:p w:rsidR="00C63B4E" w:rsidRPr="008E3939" w:rsidRDefault="00C63B4E" w:rsidP="00B66E9B">
      <w:pPr>
        <w:widowControl w:val="0"/>
        <w:spacing w:line="240" w:lineRule="atLeast"/>
        <w:ind w:firstLine="567"/>
      </w:pPr>
      <w:r w:rsidRPr="008E3939">
        <w:rPr>
          <w:b/>
          <w:bCs/>
        </w:rPr>
        <w:t>Заявка на участие в аукционе в электронной форме (далее – заявка на участие в аукционе, заявка)</w:t>
      </w:r>
      <w:r w:rsidRPr="008E3939">
        <w:t xml:space="preserve"> – направляемое в форме электронных документов оператору электронной площадки подтверждение участника размещения заказа его согласия участвовать в аукционе в электронной форме на условиях, указанных в извещении о проведении открытого аукциона в электронной форме и документации об аукционе в электронной форме, поданное в срок, установленный документацией обаукционе в электронной форме и документы и сведения, предусмотренные ч.6 ст.41.8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p>
    <w:p w:rsidR="00C63B4E" w:rsidRPr="008E3939" w:rsidRDefault="00C63B4E" w:rsidP="00B66E9B">
      <w:pPr>
        <w:widowControl w:val="0"/>
        <w:spacing w:line="240" w:lineRule="atLeast"/>
        <w:ind w:firstLine="567"/>
      </w:pPr>
      <w:r w:rsidRPr="008E3939">
        <w:rPr>
          <w:b/>
          <w:bCs/>
        </w:rPr>
        <w:t>Электронный документ</w:t>
      </w:r>
      <w:r w:rsidRPr="008E3939">
        <w:t xml:space="preserve"> – документ, информация в котором предоставлена в электронно-цифровой форме, созданный и оформленный в порядке, предусмотренном Федеральным законом от 6 апреля 2011 года N 63-ФЗ "Об электронной подписи".</w:t>
      </w:r>
    </w:p>
    <w:p w:rsidR="00C63B4E" w:rsidRPr="008E3939" w:rsidRDefault="00C63B4E" w:rsidP="00B66E9B">
      <w:pPr>
        <w:pStyle w:val="ConsNormal"/>
        <w:spacing w:line="240" w:lineRule="atLeast"/>
        <w:ind w:right="0" w:firstLine="540"/>
        <w:rPr>
          <w:rFonts w:ascii="Times New Roman" w:hAnsi="Times New Roman" w:cs="Times New Roman"/>
          <w:b/>
          <w:bCs/>
          <w:sz w:val="24"/>
          <w:szCs w:val="24"/>
        </w:rPr>
      </w:pPr>
    </w:p>
    <w:p w:rsidR="00C63B4E" w:rsidRPr="008E3939" w:rsidRDefault="00C63B4E" w:rsidP="00B66E9B">
      <w:pPr>
        <w:widowControl w:val="0"/>
        <w:jc w:val="center"/>
        <w:rPr>
          <w:u w:val="single"/>
        </w:rPr>
      </w:pPr>
    </w:p>
    <w:p w:rsidR="00C63B4E" w:rsidRPr="008E3939" w:rsidRDefault="00C63B4E" w:rsidP="00B66E9B">
      <w:pPr>
        <w:widowControl w:val="0"/>
        <w:jc w:val="center"/>
        <w:rPr>
          <w:u w:val="single"/>
        </w:rPr>
      </w:pPr>
    </w:p>
    <w:p w:rsidR="00C63B4E" w:rsidRPr="008E3939" w:rsidRDefault="00C63B4E" w:rsidP="00B66E9B">
      <w:pPr>
        <w:widowControl w:val="0"/>
        <w:jc w:val="center"/>
        <w:rPr>
          <w:u w:val="single"/>
        </w:rPr>
      </w:pPr>
    </w:p>
    <w:p w:rsidR="00C63B4E" w:rsidRPr="008E3939" w:rsidRDefault="00C63B4E" w:rsidP="00B66E9B">
      <w:pPr>
        <w:widowControl w:val="0"/>
        <w:jc w:val="center"/>
        <w:rPr>
          <w:u w:val="single"/>
        </w:rPr>
      </w:pPr>
    </w:p>
    <w:p w:rsidR="00C63B4E" w:rsidRPr="008E3939" w:rsidRDefault="00C63B4E" w:rsidP="00B66E9B">
      <w:pPr>
        <w:widowControl w:val="0"/>
        <w:jc w:val="center"/>
        <w:rPr>
          <w:u w:val="single"/>
        </w:rPr>
      </w:pPr>
    </w:p>
    <w:p w:rsidR="00C63B4E" w:rsidRPr="008E3939" w:rsidRDefault="00C63B4E" w:rsidP="00B66E9B">
      <w:pPr>
        <w:widowControl w:val="0"/>
        <w:jc w:val="center"/>
        <w:rPr>
          <w:u w:val="single"/>
        </w:rPr>
      </w:pPr>
    </w:p>
    <w:p w:rsidR="00C63B4E" w:rsidRPr="008E3939" w:rsidRDefault="00C63B4E" w:rsidP="00B66E9B">
      <w:pPr>
        <w:widowControl w:val="0"/>
        <w:jc w:val="center"/>
        <w:rPr>
          <w:u w:val="single"/>
        </w:rPr>
      </w:pPr>
    </w:p>
    <w:p w:rsidR="00C63B4E" w:rsidRPr="008E3939" w:rsidRDefault="00C63B4E" w:rsidP="00B66E9B">
      <w:pPr>
        <w:widowControl w:val="0"/>
        <w:jc w:val="center"/>
        <w:rPr>
          <w:u w:val="single"/>
        </w:rPr>
      </w:pPr>
    </w:p>
    <w:p w:rsidR="00C63B4E" w:rsidRPr="008E3939" w:rsidRDefault="00C63B4E" w:rsidP="00B66E9B">
      <w:pPr>
        <w:widowControl w:val="0"/>
        <w:jc w:val="center"/>
        <w:rPr>
          <w:u w:val="single"/>
        </w:rPr>
      </w:pPr>
    </w:p>
    <w:p w:rsidR="00C63B4E" w:rsidRPr="008E3939" w:rsidRDefault="00C63B4E" w:rsidP="00B66E9B">
      <w:pPr>
        <w:widowControl w:val="0"/>
        <w:jc w:val="center"/>
        <w:rPr>
          <w:u w:val="single"/>
        </w:rPr>
      </w:pPr>
      <w:r w:rsidRPr="008E3939">
        <w:rPr>
          <w:u w:val="single"/>
        </w:rPr>
        <w:t xml:space="preserve">ЧАСТЬ </w:t>
      </w:r>
      <w:r w:rsidRPr="008E3939">
        <w:rPr>
          <w:u w:val="single"/>
          <w:lang w:val="en-US"/>
        </w:rPr>
        <w:t>I</w:t>
      </w:r>
      <w:r w:rsidRPr="008E3939">
        <w:rPr>
          <w:u w:val="single"/>
        </w:rPr>
        <w:t>. ОТКРЫТЫЙ АУКЦИОН В ЭЛЕКТРОННОЙ ФОРМЕ</w:t>
      </w:r>
    </w:p>
    <w:p w:rsidR="00C63B4E" w:rsidRPr="008E3939" w:rsidRDefault="00C63B4E" w:rsidP="00B66E9B">
      <w:pPr>
        <w:pStyle w:val="Heading1"/>
        <w:keepNext w:val="0"/>
        <w:widowControl w:val="0"/>
        <w:rPr>
          <w:sz w:val="24"/>
          <w:szCs w:val="24"/>
        </w:rPr>
      </w:pPr>
      <w:r w:rsidRPr="008E3939">
        <w:rPr>
          <w:sz w:val="24"/>
          <w:szCs w:val="24"/>
        </w:rPr>
        <w:t xml:space="preserve">Раздел </w:t>
      </w:r>
      <w:r w:rsidRPr="008E3939">
        <w:rPr>
          <w:sz w:val="24"/>
          <w:szCs w:val="24"/>
          <w:lang w:val="en-US"/>
        </w:rPr>
        <w:t>I</w:t>
      </w:r>
      <w:r w:rsidRPr="008E3939">
        <w:rPr>
          <w:sz w:val="24"/>
          <w:szCs w:val="24"/>
        </w:rPr>
        <w:t>.1. ПРИГЛАШЕНИЕ К УЧАСТИЮ В АУКЦИОНЕ</w:t>
      </w:r>
    </w:p>
    <w:p w:rsidR="00C63B4E" w:rsidRPr="008E3939" w:rsidRDefault="00C63B4E" w:rsidP="00B66E9B">
      <w:pPr>
        <w:widowControl w:val="0"/>
        <w:ind w:firstLine="567"/>
        <w:jc w:val="center"/>
        <w:rPr>
          <w:b/>
          <w:bCs/>
        </w:rPr>
      </w:pPr>
    </w:p>
    <w:p w:rsidR="00C63B4E" w:rsidRPr="008E3939" w:rsidRDefault="00C63B4E" w:rsidP="00B66E9B">
      <w:pPr>
        <w:widowControl w:val="0"/>
        <w:ind w:firstLine="540"/>
      </w:pPr>
      <w:r w:rsidRPr="008E3939">
        <w:t xml:space="preserve">В настоящем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p>
    <w:p w:rsidR="00C63B4E" w:rsidRPr="008E3939" w:rsidRDefault="00C63B4E" w:rsidP="00B66E9B">
      <w:pPr>
        <w:widowControl w:val="0"/>
        <w:ind w:firstLine="600"/>
      </w:pPr>
      <w:r w:rsidRPr="008E3939">
        <w:t xml:space="preserve">Заинтересованные лица могут бесплатно получить полный комплект документации об аукционе в электронной форме на официальном сайте Российской Федерации для размещения информации о размещении заказов </w:t>
      </w:r>
      <w:hyperlink r:id="rId9" w:history="1">
        <w:r w:rsidRPr="008E3939">
          <w:rPr>
            <w:rStyle w:val="Hyperlink"/>
            <w:color w:val="auto"/>
            <w:lang w:val="en-US"/>
          </w:rPr>
          <w:t>www</w:t>
        </w:r>
        <w:r w:rsidRPr="008E3939">
          <w:rPr>
            <w:rStyle w:val="Hyperlink"/>
            <w:color w:val="auto"/>
          </w:rPr>
          <w:t>.</w:t>
        </w:r>
        <w:r w:rsidRPr="008E3939">
          <w:rPr>
            <w:rStyle w:val="Hyperlink"/>
            <w:color w:val="auto"/>
            <w:lang w:val="en-US"/>
          </w:rPr>
          <w:t>zakupki</w:t>
        </w:r>
        <w:r w:rsidRPr="008E3939">
          <w:rPr>
            <w:rStyle w:val="Hyperlink"/>
            <w:color w:val="auto"/>
          </w:rPr>
          <w:t>.</w:t>
        </w:r>
        <w:r w:rsidRPr="008E3939">
          <w:rPr>
            <w:rStyle w:val="Hyperlink"/>
            <w:color w:val="auto"/>
            <w:lang w:val="en-US"/>
          </w:rPr>
          <w:t>gov</w:t>
        </w:r>
        <w:r w:rsidRPr="008E3939">
          <w:rPr>
            <w:rStyle w:val="Hyperlink"/>
            <w:color w:val="auto"/>
          </w:rPr>
          <w:t>.</w:t>
        </w:r>
        <w:r w:rsidRPr="008E3939">
          <w:rPr>
            <w:rStyle w:val="Hyperlink"/>
            <w:color w:val="auto"/>
            <w:lang w:val="en-US"/>
          </w:rPr>
          <w:t>ru</w:t>
        </w:r>
      </w:hyperlink>
      <w:r w:rsidRPr="008E3939">
        <w:t xml:space="preserve"> (далее – официальный сайт). </w:t>
      </w:r>
    </w:p>
    <w:p w:rsidR="00C63B4E" w:rsidRPr="008E3939" w:rsidRDefault="00C63B4E" w:rsidP="00B66E9B">
      <w:pPr>
        <w:pStyle w:val="ConsNormal"/>
        <w:ind w:right="0" w:firstLine="600"/>
        <w:rPr>
          <w:rFonts w:ascii="Times New Roman" w:hAnsi="Times New Roman" w:cs="Times New Roman"/>
          <w:sz w:val="24"/>
          <w:szCs w:val="24"/>
        </w:rPr>
      </w:pPr>
    </w:p>
    <w:p w:rsidR="00C63B4E" w:rsidRPr="008E3939" w:rsidRDefault="00C63B4E" w:rsidP="00B66E9B">
      <w:pPr>
        <w:pStyle w:val="Heading1"/>
        <w:keepNext w:val="0"/>
        <w:widowControl w:val="0"/>
        <w:spacing w:before="0" w:after="0"/>
        <w:rPr>
          <w:sz w:val="24"/>
          <w:szCs w:val="24"/>
        </w:rPr>
      </w:pPr>
      <w:r w:rsidRPr="008E3939">
        <w:rPr>
          <w:sz w:val="24"/>
          <w:szCs w:val="24"/>
        </w:rPr>
        <w:t>Раздел I. 2. ОБЩИЕ УСЛОВИЯ ПРОВЕДЕНИЯ АУКЦИОНА</w:t>
      </w:r>
    </w:p>
    <w:p w:rsidR="00C63B4E" w:rsidRPr="008E3939" w:rsidRDefault="00C63B4E" w:rsidP="00B66E9B">
      <w:pPr>
        <w:pStyle w:val="Heading2"/>
        <w:keepNext w:val="0"/>
        <w:widowControl w:val="0"/>
        <w:ind w:firstLine="720"/>
        <w:rPr>
          <w:i w:val="0"/>
          <w:iCs w:val="0"/>
        </w:rPr>
      </w:pPr>
    </w:p>
    <w:p w:rsidR="00C63B4E" w:rsidRPr="008E3939" w:rsidRDefault="00C63B4E" w:rsidP="00B66E9B">
      <w:pPr>
        <w:pStyle w:val="Heading2"/>
        <w:keepNext w:val="0"/>
        <w:widowControl w:val="0"/>
        <w:ind w:firstLine="720"/>
      </w:pPr>
      <w:r w:rsidRPr="008E3939">
        <w:t>1. ОБЩИЕ СВЕДЕНИЯ.</w:t>
      </w:r>
    </w:p>
    <w:p w:rsidR="00C63B4E" w:rsidRPr="008E3939" w:rsidRDefault="00C63B4E" w:rsidP="00B66E9B">
      <w:pPr>
        <w:widowControl w:val="0"/>
      </w:pPr>
    </w:p>
    <w:p w:rsidR="00C63B4E" w:rsidRPr="008E3939" w:rsidRDefault="00C63B4E" w:rsidP="00B66E9B">
      <w:pPr>
        <w:pStyle w:val="2"/>
        <w:keepNext w:val="0"/>
        <w:keepLines w:val="0"/>
        <w:suppressLineNumbers w:val="0"/>
        <w:tabs>
          <w:tab w:val="clear" w:pos="576"/>
          <w:tab w:val="num" w:pos="756"/>
        </w:tabs>
        <w:suppressAutoHyphens w:val="0"/>
        <w:ind w:left="756" w:hanging="36"/>
      </w:pPr>
      <w:bookmarkStart w:id="13" w:name="_Toc119343901"/>
      <w:bookmarkStart w:id="14" w:name="_Toc119940998"/>
      <w:r w:rsidRPr="008E3939">
        <w:t>Законодательное регулирование</w:t>
      </w:r>
      <w:bookmarkEnd w:id="13"/>
      <w:bookmarkEnd w:id="14"/>
      <w:r w:rsidRPr="008E3939">
        <w:t>.</w:t>
      </w:r>
    </w:p>
    <w:p w:rsidR="00C63B4E" w:rsidRPr="008E3939" w:rsidRDefault="00C63B4E" w:rsidP="00B66E9B">
      <w:pPr>
        <w:pStyle w:val="31"/>
        <w:tabs>
          <w:tab w:val="clear" w:pos="1307"/>
        </w:tabs>
        <w:ind w:left="0" w:firstLine="720"/>
      </w:pPr>
      <w:r w:rsidRPr="008E3939">
        <w:t>Настоящий аукцион проводится в соответствии положениями Гражданского кодекса Российской Федерации, Бюджетного кодекса Российской Федерации, на основании Федерального закона от 21 июля 2005 г. № 94-</w:t>
      </w:r>
      <w:r w:rsidRPr="008E3939">
        <w:softHyphen/>
        <w:t>ФЗ «О размещении заказов на поставки товаров, выполнение работ, оказание услуг для государственных и муниципальных нужд», Федерального закона от 26 июля 2006 г. № 135-ФЗ «О защите конкуренции». В части, прямо не урегулированной законодательством Российской Федерации, проведение аукциона регулируется настоящей документацией об аукционе.</w:t>
      </w:r>
    </w:p>
    <w:p w:rsidR="00C63B4E" w:rsidRPr="008E3939" w:rsidRDefault="00C63B4E" w:rsidP="00B66E9B">
      <w:pPr>
        <w:pStyle w:val="31"/>
        <w:tabs>
          <w:tab w:val="clear" w:pos="1307"/>
        </w:tabs>
        <w:ind w:left="0" w:firstLine="720"/>
      </w:pPr>
    </w:p>
    <w:p w:rsidR="00C63B4E" w:rsidRPr="008E3939" w:rsidRDefault="00C63B4E" w:rsidP="00B66E9B">
      <w:pPr>
        <w:pStyle w:val="2"/>
        <w:keepNext w:val="0"/>
        <w:keepLines w:val="0"/>
        <w:suppressLineNumbers w:val="0"/>
        <w:tabs>
          <w:tab w:val="clear" w:pos="576"/>
          <w:tab w:val="num" w:pos="756"/>
        </w:tabs>
        <w:suppressAutoHyphens w:val="0"/>
        <w:ind w:left="0" w:firstLine="720"/>
      </w:pPr>
      <w:bookmarkStart w:id="15" w:name="_Toc119940999"/>
      <w:r w:rsidRPr="008E3939">
        <w:t>Муниципальный заказчик</w:t>
      </w:r>
      <w:bookmarkEnd w:id="15"/>
      <w:r w:rsidRPr="008E3939">
        <w:t>.</w:t>
      </w:r>
    </w:p>
    <w:p w:rsidR="00C63B4E" w:rsidRPr="008E3939" w:rsidRDefault="00C63B4E" w:rsidP="00B66E9B">
      <w:pPr>
        <w:pStyle w:val="31"/>
        <w:tabs>
          <w:tab w:val="clear" w:pos="1307"/>
          <w:tab w:val="left" w:pos="1440"/>
        </w:tabs>
        <w:ind w:left="0" w:firstLine="720"/>
      </w:pPr>
      <w:r w:rsidRPr="008E3939">
        <w:t xml:space="preserve">1.2.1. Муниципальный заказчик, указанный в </w:t>
      </w:r>
      <w:r w:rsidRPr="008E3939">
        <w:rPr>
          <w:b/>
          <w:bCs/>
          <w:i/>
          <w:iCs/>
        </w:rPr>
        <w:t>Информационной карте аукциона</w:t>
      </w:r>
      <w:r w:rsidRPr="008E3939">
        <w:t xml:space="preserve">, проводит открытый аукцион, предмет и условия которого указаны в </w:t>
      </w:r>
      <w:r w:rsidRPr="008E3939">
        <w:rPr>
          <w:b/>
          <w:bCs/>
          <w:i/>
          <w:iCs/>
        </w:rPr>
        <w:t>Информационной карте аукциона</w:t>
      </w:r>
      <w:r w:rsidRPr="008E3939">
        <w:t>, в соответствии с процедурами, условиями и положениями настоящей документации об аукционе.</w:t>
      </w:r>
    </w:p>
    <w:p w:rsidR="00C63B4E" w:rsidRPr="008E3939" w:rsidRDefault="00C63B4E" w:rsidP="00B66E9B">
      <w:pPr>
        <w:widowControl w:val="0"/>
        <w:tabs>
          <w:tab w:val="num" w:pos="720"/>
        </w:tabs>
      </w:pPr>
    </w:p>
    <w:p w:rsidR="00C63B4E" w:rsidRPr="008E3939" w:rsidRDefault="00C63B4E" w:rsidP="00B66E9B">
      <w:pPr>
        <w:pStyle w:val="2"/>
        <w:keepNext w:val="0"/>
        <w:keepLines w:val="0"/>
        <w:suppressLineNumbers w:val="0"/>
        <w:tabs>
          <w:tab w:val="clear" w:pos="576"/>
          <w:tab w:val="num" w:pos="756"/>
        </w:tabs>
        <w:suppressAutoHyphens w:val="0"/>
        <w:ind w:left="0" w:firstLine="720"/>
      </w:pPr>
      <w:bookmarkStart w:id="16" w:name="_Toc119941000"/>
      <w:r w:rsidRPr="008E3939">
        <w:t xml:space="preserve">Предмет аукциона. Место и сроки </w:t>
      </w:r>
      <w:bookmarkEnd w:id="16"/>
      <w:r w:rsidRPr="008E3939">
        <w:t xml:space="preserve">поставки товара, выполнение работ, оказание услуг. </w:t>
      </w:r>
    </w:p>
    <w:p w:rsidR="00C63B4E" w:rsidRPr="008E3939" w:rsidRDefault="00C63B4E" w:rsidP="00B66E9B">
      <w:pPr>
        <w:pStyle w:val="37"/>
        <w:numPr>
          <w:ilvl w:val="2"/>
          <w:numId w:val="0"/>
        </w:numPr>
        <w:tabs>
          <w:tab w:val="num" w:pos="227"/>
          <w:tab w:val="num" w:pos="1080"/>
        </w:tabs>
        <w:ind w:firstLine="720"/>
      </w:pPr>
      <w:r w:rsidRPr="008E3939">
        <w:t xml:space="preserve">1.3.1. Муниципальный заказчик осуществляет выбор организации для поставки товара, выполнения работ, оказания услуг, информация о которых содержится в </w:t>
      </w:r>
      <w:r w:rsidRPr="008E3939">
        <w:rPr>
          <w:b/>
          <w:bCs/>
          <w:i/>
          <w:iCs/>
        </w:rPr>
        <w:t>Информационной карте аукциона</w:t>
      </w:r>
      <w:r w:rsidRPr="008E3939">
        <w:t>, в соответствии с процедурами и условиями, приведенными в документации об аукционе, в том числе в проекте муниципального контракта.</w:t>
      </w:r>
    </w:p>
    <w:p w:rsidR="00C63B4E" w:rsidRPr="008E3939" w:rsidRDefault="00C63B4E" w:rsidP="00B66E9B">
      <w:pPr>
        <w:pStyle w:val="37"/>
        <w:numPr>
          <w:ilvl w:val="2"/>
          <w:numId w:val="0"/>
        </w:numPr>
        <w:tabs>
          <w:tab w:val="num" w:pos="227"/>
          <w:tab w:val="num" w:pos="1080"/>
        </w:tabs>
        <w:ind w:right="22" w:firstLine="720"/>
      </w:pPr>
      <w:r w:rsidRPr="008E3939">
        <w:t xml:space="preserve">1.3.2. Победивший Участник аукциона должен будет поставить товар, выполнить работы, оказать услуги, являющиеся предметом аукциона, в течение периода времени указанного в </w:t>
      </w:r>
      <w:r w:rsidRPr="008E3939">
        <w:rPr>
          <w:b/>
          <w:bCs/>
          <w:i/>
          <w:iCs/>
        </w:rPr>
        <w:t>Информационной карте аукциона</w:t>
      </w:r>
      <w:r w:rsidRPr="008E3939">
        <w:t>.</w:t>
      </w:r>
    </w:p>
    <w:p w:rsidR="00C63B4E" w:rsidRPr="008E3939" w:rsidRDefault="00C63B4E" w:rsidP="00B66E9B">
      <w:pPr>
        <w:widowControl w:val="0"/>
        <w:tabs>
          <w:tab w:val="left" w:pos="720"/>
          <w:tab w:val="left" w:pos="1080"/>
        </w:tabs>
        <w:ind w:firstLine="720"/>
      </w:pPr>
    </w:p>
    <w:p w:rsidR="00C63B4E" w:rsidRPr="008E3939" w:rsidRDefault="00C63B4E" w:rsidP="00B66E9B">
      <w:pPr>
        <w:pStyle w:val="2"/>
        <w:keepNext w:val="0"/>
        <w:keepLines w:val="0"/>
        <w:numPr>
          <w:ilvl w:val="1"/>
          <w:numId w:val="0"/>
        </w:numPr>
        <w:suppressLineNumbers w:val="0"/>
        <w:tabs>
          <w:tab w:val="num" w:pos="1080"/>
        </w:tabs>
        <w:suppressAutoHyphens w:val="0"/>
        <w:ind w:firstLine="720"/>
      </w:pPr>
      <w:bookmarkStart w:id="17" w:name="_Toc122326935"/>
      <w:r w:rsidRPr="008E3939">
        <w:t>1.4. Начальная цена муниципального контракта</w:t>
      </w:r>
      <w:bookmarkEnd w:id="17"/>
      <w:r w:rsidRPr="008E3939">
        <w:t>.</w:t>
      </w:r>
    </w:p>
    <w:p w:rsidR="00C63B4E" w:rsidRPr="008E3939" w:rsidRDefault="00C63B4E" w:rsidP="00B66E9B">
      <w:pPr>
        <w:pStyle w:val="37"/>
        <w:numPr>
          <w:ilvl w:val="2"/>
          <w:numId w:val="0"/>
        </w:numPr>
        <w:tabs>
          <w:tab w:val="num" w:pos="227"/>
          <w:tab w:val="num" w:pos="1080"/>
        </w:tabs>
        <w:ind w:firstLine="720"/>
      </w:pPr>
      <w:r w:rsidRPr="008E3939">
        <w:t xml:space="preserve">Начальная цена муниципального контракта указана в </w:t>
      </w:r>
      <w:r w:rsidRPr="008E3939">
        <w:rPr>
          <w:b/>
          <w:bCs/>
          <w:i/>
          <w:iCs/>
        </w:rPr>
        <w:t>Информационной карте аукциона</w:t>
      </w:r>
      <w:r w:rsidRPr="008E3939">
        <w:t>. Данная цена не может быть превышена при заключении муниципального контракта по итогам аукциона.</w:t>
      </w:r>
    </w:p>
    <w:p w:rsidR="00C63B4E" w:rsidRPr="008E3939" w:rsidRDefault="00C63B4E" w:rsidP="00B66E9B">
      <w:pPr>
        <w:widowControl w:val="0"/>
        <w:tabs>
          <w:tab w:val="left" w:pos="720"/>
          <w:tab w:val="left" w:pos="1080"/>
        </w:tabs>
        <w:ind w:firstLine="720"/>
      </w:pPr>
    </w:p>
    <w:p w:rsidR="00C63B4E" w:rsidRPr="008E3939" w:rsidRDefault="00C63B4E" w:rsidP="00B66E9B">
      <w:pPr>
        <w:pStyle w:val="2"/>
        <w:keepNext w:val="0"/>
        <w:keepLines w:val="0"/>
        <w:numPr>
          <w:ilvl w:val="1"/>
          <w:numId w:val="0"/>
        </w:numPr>
        <w:suppressLineNumbers w:val="0"/>
        <w:tabs>
          <w:tab w:val="num" w:pos="1080"/>
        </w:tabs>
        <w:suppressAutoHyphens w:val="0"/>
        <w:ind w:firstLine="720"/>
      </w:pPr>
      <w:bookmarkStart w:id="18" w:name="_Toc122326936"/>
      <w:r w:rsidRPr="008E3939">
        <w:t>1.5. Источник финансирования и порядок оплаты</w:t>
      </w:r>
      <w:bookmarkEnd w:id="18"/>
      <w:r w:rsidRPr="008E3939">
        <w:t>.</w:t>
      </w:r>
    </w:p>
    <w:p w:rsidR="00C63B4E" w:rsidRPr="008E3939" w:rsidRDefault="00C63B4E" w:rsidP="00B66E9B">
      <w:pPr>
        <w:pStyle w:val="37"/>
        <w:numPr>
          <w:ilvl w:val="2"/>
          <w:numId w:val="0"/>
        </w:numPr>
        <w:tabs>
          <w:tab w:val="num" w:pos="227"/>
          <w:tab w:val="num" w:pos="1080"/>
        </w:tabs>
        <w:ind w:firstLine="720"/>
      </w:pPr>
      <w:r w:rsidRPr="008E3939">
        <w:t xml:space="preserve">1.5.1. Финансирование муниципального контракта на поставку товара, выполнение работ, оказание услуг, который будет заключен по результатам настоящего аукциона, будет осуществляться из источника, указанного в </w:t>
      </w:r>
      <w:r w:rsidRPr="008E3939">
        <w:rPr>
          <w:b/>
          <w:bCs/>
          <w:i/>
          <w:iCs/>
        </w:rPr>
        <w:t>Информационной карте аукциона</w:t>
      </w:r>
      <w:r w:rsidRPr="008E3939">
        <w:t xml:space="preserve">. </w:t>
      </w:r>
    </w:p>
    <w:p w:rsidR="00C63B4E" w:rsidRPr="008E3939" w:rsidRDefault="00C63B4E" w:rsidP="00B66E9B">
      <w:pPr>
        <w:pStyle w:val="37"/>
        <w:numPr>
          <w:ilvl w:val="2"/>
          <w:numId w:val="0"/>
        </w:numPr>
        <w:tabs>
          <w:tab w:val="num" w:pos="227"/>
          <w:tab w:val="num" w:pos="1080"/>
        </w:tabs>
        <w:ind w:firstLine="720"/>
      </w:pPr>
      <w:r w:rsidRPr="008E3939">
        <w:t xml:space="preserve">1.5.2. Порядок оплаты за поставку товара, выполнение работ, оказание услуг определяется в проекте муниципального контракта, прилагаемом к документации об аукционе, и указан в </w:t>
      </w:r>
      <w:r w:rsidRPr="008E3939">
        <w:rPr>
          <w:b/>
          <w:bCs/>
          <w:i/>
          <w:iCs/>
        </w:rPr>
        <w:t>Информационной карте аукциона</w:t>
      </w:r>
      <w:r w:rsidRPr="008E3939">
        <w:t>.</w:t>
      </w:r>
    </w:p>
    <w:p w:rsidR="00C63B4E" w:rsidRPr="008E3939" w:rsidRDefault="00C63B4E" w:rsidP="00B66E9B">
      <w:pPr>
        <w:widowControl w:val="0"/>
        <w:tabs>
          <w:tab w:val="left" w:pos="720"/>
          <w:tab w:val="left" w:pos="1080"/>
        </w:tabs>
        <w:ind w:firstLine="720"/>
      </w:pPr>
    </w:p>
    <w:p w:rsidR="00C63B4E" w:rsidRPr="008E3939" w:rsidRDefault="00C63B4E" w:rsidP="00B66E9B">
      <w:pPr>
        <w:pStyle w:val="2"/>
        <w:keepNext w:val="0"/>
        <w:keepLines w:val="0"/>
        <w:numPr>
          <w:ilvl w:val="1"/>
          <w:numId w:val="0"/>
        </w:numPr>
        <w:suppressLineNumbers w:val="0"/>
        <w:tabs>
          <w:tab w:val="num" w:pos="1080"/>
        </w:tabs>
        <w:suppressAutoHyphens w:val="0"/>
        <w:ind w:firstLine="720"/>
      </w:pPr>
      <w:bookmarkStart w:id="19" w:name="_Ref122323775"/>
      <w:bookmarkStart w:id="20" w:name="_Ref122323929"/>
      <w:bookmarkStart w:id="21" w:name="_Toc122326937"/>
      <w:r w:rsidRPr="008E3939">
        <w:t>1.6. Требования к Участникам размещения заказа</w:t>
      </w:r>
      <w:bookmarkEnd w:id="19"/>
      <w:bookmarkEnd w:id="20"/>
      <w:bookmarkEnd w:id="21"/>
      <w:r w:rsidRPr="008E3939">
        <w:t>.</w:t>
      </w:r>
    </w:p>
    <w:p w:rsidR="00C63B4E" w:rsidRPr="008E3939" w:rsidRDefault="00C63B4E" w:rsidP="00B66E9B">
      <w:pPr>
        <w:widowControl w:val="0"/>
        <w:autoSpaceDE w:val="0"/>
        <w:autoSpaceDN w:val="0"/>
        <w:adjustRightInd w:val="0"/>
        <w:ind w:firstLine="540"/>
      </w:pPr>
      <w:r w:rsidRPr="008E3939">
        <w:t xml:space="preserve">   1.6.1. В настоящем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получившие аккредитацию на электронной площадке, а также при наличии на счете участника размещения заказа, открытом для проведения операций по обеспечению участия в открытых аукционах, денежных средств вразмере не менее чем размер обеспечения заявки на участие в открытом аукционе, предусмотренный документацией об открытом аукционе.</w:t>
      </w:r>
    </w:p>
    <w:p w:rsidR="00C63B4E" w:rsidRPr="008E3939" w:rsidRDefault="00C63B4E" w:rsidP="00B66E9B">
      <w:pPr>
        <w:widowControl w:val="0"/>
        <w:autoSpaceDE w:val="0"/>
        <w:autoSpaceDN w:val="0"/>
        <w:adjustRightInd w:val="0"/>
        <w:ind w:firstLine="540"/>
      </w:pPr>
      <w:r w:rsidRPr="008E3939">
        <w:t xml:space="preserve">1.6.2. Заказчиком  устанавливается требование обеспечения заявки на участие в аукционе. Размер обеспечения заявки на участие в аукционе составляет 5 (пять) процентов начальной (максимальной) цены контракта (цены лота). </w:t>
      </w:r>
    </w:p>
    <w:p w:rsidR="00C63B4E" w:rsidRPr="008E3939" w:rsidRDefault="00C63B4E" w:rsidP="00B66E9B">
      <w:pPr>
        <w:pStyle w:val="37"/>
        <w:tabs>
          <w:tab w:val="clear" w:pos="227"/>
          <w:tab w:val="num" w:pos="1080"/>
        </w:tabs>
        <w:ind w:firstLine="720"/>
      </w:pPr>
      <w:r w:rsidRPr="008E3939">
        <w:t>1.6.3. Участник размещения заказа должен соответствовать требованиям статьи 11 Федерального закона от 21 июля 2005 г. № 94-</w:t>
      </w:r>
      <w:r w:rsidRPr="008E3939">
        <w:softHyphen/>
        <w:t>ФЗ, предъявляемым законодательством Российской Федерации к лицам, осуществляющим поставку товара, выполнение работ, оказание услуг, являющимися предметом аукциона.</w:t>
      </w:r>
    </w:p>
    <w:p w:rsidR="00C63B4E" w:rsidRPr="008E3939" w:rsidRDefault="00C63B4E" w:rsidP="00B66E9B">
      <w:pPr>
        <w:widowControl w:val="0"/>
        <w:rPr>
          <w:b/>
          <w:bCs/>
        </w:rPr>
      </w:pPr>
    </w:p>
    <w:p w:rsidR="00C63B4E" w:rsidRPr="008E3939" w:rsidRDefault="00C63B4E" w:rsidP="00B66E9B">
      <w:pPr>
        <w:widowControl w:val="0"/>
        <w:ind w:firstLine="720"/>
        <w:rPr>
          <w:b/>
          <w:bCs/>
        </w:rPr>
      </w:pPr>
      <w:r w:rsidRPr="008E3939">
        <w:rPr>
          <w:b/>
          <w:bCs/>
        </w:rPr>
        <w:t xml:space="preserve">1.7. </w:t>
      </w:r>
      <w:r w:rsidRPr="008E3939">
        <w:rPr>
          <w:b/>
          <w:bCs/>
        </w:rPr>
        <w:tab/>
        <w:t>Расходы на участие в аукционе.</w:t>
      </w:r>
    </w:p>
    <w:p w:rsidR="00C63B4E" w:rsidRPr="008E3939" w:rsidRDefault="00C63B4E" w:rsidP="00B66E9B">
      <w:pPr>
        <w:widowControl w:val="0"/>
        <w:ind w:firstLine="720"/>
      </w:pPr>
      <w:r w:rsidRPr="008E3939">
        <w:t>Участник размещения заказа несет все расходы, связанные с подготовкой и подачей заявки на участие в аукционе и участием в аукционе. Муниципальный заказчик не имеет обязательств в связи с такими расходами независимо от того, как проводится и чем завершается процесс торгов.</w:t>
      </w:r>
    </w:p>
    <w:p w:rsidR="00C63B4E" w:rsidRPr="008E3939" w:rsidRDefault="00C63B4E" w:rsidP="00B66E9B">
      <w:pPr>
        <w:widowControl w:val="0"/>
        <w:ind w:firstLine="720"/>
        <w:rPr>
          <w:b/>
          <w:bCs/>
        </w:rPr>
      </w:pPr>
    </w:p>
    <w:p w:rsidR="00C63B4E" w:rsidRPr="008E3939" w:rsidRDefault="00C63B4E" w:rsidP="00B66E9B">
      <w:pPr>
        <w:widowControl w:val="0"/>
        <w:tabs>
          <w:tab w:val="num" w:pos="720"/>
        </w:tabs>
        <w:ind w:firstLine="720"/>
        <w:rPr>
          <w:b/>
          <w:bCs/>
        </w:rPr>
      </w:pPr>
      <w:r w:rsidRPr="008E3939">
        <w:rPr>
          <w:b/>
          <w:bCs/>
        </w:rPr>
        <w:t>1.8.</w:t>
      </w:r>
      <w:r w:rsidRPr="008E3939">
        <w:rPr>
          <w:b/>
          <w:bCs/>
        </w:rPr>
        <w:tab/>
        <w:t>Преференции.</w:t>
      </w:r>
    </w:p>
    <w:p w:rsidR="00C63B4E" w:rsidRPr="008E3939" w:rsidRDefault="00C63B4E" w:rsidP="00B66E9B">
      <w:pPr>
        <w:widowControl w:val="0"/>
        <w:tabs>
          <w:tab w:val="num" w:pos="720"/>
        </w:tabs>
        <w:ind w:firstLine="720"/>
      </w:pPr>
      <w:r w:rsidRPr="008E3939">
        <w:t xml:space="preserve">В случае если Муниципальный заказчик установил преимущества учреждениям уголовно-исполнительной системы и организациям инвалидов, то сведения о предоставлении вышеуказанных преимуществ содержатся в </w:t>
      </w:r>
      <w:r w:rsidRPr="008E3939">
        <w:rPr>
          <w:b/>
          <w:bCs/>
          <w:i/>
          <w:iCs/>
        </w:rPr>
        <w:t>Информационной карте аукциона</w:t>
      </w:r>
      <w:r w:rsidRPr="008E3939">
        <w:t xml:space="preserve">. Преимущества к данным категориям лиц устанавливаются в отношении предлагаемой цены муниципального контракта в размере процента, указанного в </w:t>
      </w:r>
      <w:r w:rsidRPr="008E3939">
        <w:rPr>
          <w:b/>
          <w:bCs/>
          <w:i/>
          <w:iCs/>
        </w:rPr>
        <w:t>Информационной карте аукциона</w:t>
      </w:r>
      <w:r w:rsidRPr="008E3939">
        <w:t>.</w:t>
      </w:r>
    </w:p>
    <w:p w:rsidR="00C63B4E" w:rsidRPr="008E3939" w:rsidRDefault="00C63B4E" w:rsidP="00B66E9B">
      <w:pPr>
        <w:widowControl w:val="0"/>
        <w:ind w:firstLine="720"/>
        <w:rPr>
          <w:b/>
          <w:bCs/>
        </w:rPr>
      </w:pPr>
      <w:bookmarkStart w:id="22" w:name="_Toc120629082"/>
    </w:p>
    <w:p w:rsidR="00C63B4E" w:rsidRPr="008E3939" w:rsidRDefault="00C63B4E" w:rsidP="00B66E9B">
      <w:pPr>
        <w:widowControl w:val="0"/>
        <w:ind w:firstLine="720"/>
        <w:jc w:val="center"/>
        <w:rPr>
          <w:b/>
          <w:bCs/>
        </w:rPr>
      </w:pPr>
      <w:r w:rsidRPr="008E3939">
        <w:rPr>
          <w:b/>
          <w:bCs/>
        </w:rPr>
        <w:t>2.</w:t>
      </w:r>
      <w:r w:rsidRPr="008E3939">
        <w:rPr>
          <w:b/>
          <w:bCs/>
        </w:rPr>
        <w:tab/>
      </w:r>
      <w:bookmarkEnd w:id="22"/>
      <w:r w:rsidRPr="008E3939">
        <w:rPr>
          <w:b/>
          <w:bCs/>
        </w:rPr>
        <w:t>ДОКУМЕНТАЦИЯ ОБ АУКЦИОНЕ.</w:t>
      </w:r>
    </w:p>
    <w:p w:rsidR="00C63B4E" w:rsidRPr="008E3939" w:rsidRDefault="00C63B4E" w:rsidP="00B66E9B">
      <w:pPr>
        <w:widowControl w:val="0"/>
        <w:ind w:firstLine="720"/>
        <w:rPr>
          <w:b/>
          <w:bCs/>
        </w:rPr>
      </w:pPr>
    </w:p>
    <w:p w:rsidR="00C63B4E" w:rsidRPr="008E3939" w:rsidRDefault="00C63B4E" w:rsidP="00B66E9B">
      <w:pPr>
        <w:widowControl w:val="0"/>
        <w:ind w:firstLine="720"/>
        <w:rPr>
          <w:b/>
          <w:bCs/>
        </w:rPr>
      </w:pPr>
      <w:r w:rsidRPr="008E3939">
        <w:rPr>
          <w:b/>
          <w:bCs/>
        </w:rPr>
        <w:t>2.1.</w:t>
      </w:r>
      <w:r w:rsidRPr="008E3939">
        <w:rPr>
          <w:b/>
          <w:bCs/>
        </w:rPr>
        <w:tab/>
        <w:t>Содержание документации об аукционе.</w:t>
      </w:r>
    </w:p>
    <w:p w:rsidR="00C63B4E" w:rsidRPr="008E3939" w:rsidRDefault="00C63B4E" w:rsidP="00B66E9B">
      <w:pPr>
        <w:widowControl w:val="0"/>
        <w:ind w:firstLine="720"/>
      </w:pPr>
      <w:r w:rsidRPr="008E3939">
        <w:t>2.1.1. Документация об аукционе раскрывает, конкретизирует и дополняет информацию, опубликованную в Извещении о проведении аукциона; в случае любых противоречий между ними документация об аукционе имеет приоритет.</w:t>
      </w:r>
    </w:p>
    <w:p w:rsidR="00C63B4E" w:rsidRPr="008E3939" w:rsidRDefault="00C63B4E" w:rsidP="00B66E9B">
      <w:pPr>
        <w:widowControl w:val="0"/>
        <w:ind w:firstLine="720"/>
      </w:pPr>
      <w:r w:rsidRPr="008E3939">
        <w:tab/>
      </w:r>
    </w:p>
    <w:p w:rsidR="00C63B4E" w:rsidRPr="008E3939" w:rsidRDefault="00C63B4E" w:rsidP="00B66E9B">
      <w:pPr>
        <w:widowControl w:val="0"/>
        <w:ind w:firstLine="720"/>
      </w:pPr>
      <w:r w:rsidRPr="008E3939">
        <w:t>2.1.2. Предполагается, что Участник размещения заказа изучит всю документацию об аукционе, включая изменения, дополнения к документации об аукционе, и разъяснения к документации об аукционе, выпущенные Муниципальным заказчиком в соответствии с пунктом 2.3. настоящего Раздела. Неполное предоставление информации, запрашиваемой в документации об аукционе, или же предоставление заявки на участие в аукционе, не отвечающей всем требованиям документации об аукционе, может привести к отклонению заявки на участие в аукционе на этапе ее рассмотрения.</w:t>
      </w:r>
    </w:p>
    <w:p w:rsidR="00C63B4E" w:rsidRPr="008E3939" w:rsidRDefault="00C63B4E" w:rsidP="00B66E9B">
      <w:pPr>
        <w:widowControl w:val="0"/>
        <w:ind w:firstLine="720"/>
      </w:pPr>
    </w:p>
    <w:p w:rsidR="00C63B4E" w:rsidRPr="008E3939" w:rsidRDefault="00C63B4E" w:rsidP="00B66E9B">
      <w:pPr>
        <w:widowControl w:val="0"/>
        <w:ind w:firstLine="720"/>
        <w:rPr>
          <w:b/>
          <w:bCs/>
        </w:rPr>
      </w:pPr>
      <w:r w:rsidRPr="008E3939">
        <w:rPr>
          <w:b/>
          <w:bCs/>
        </w:rPr>
        <w:t>2.2.</w:t>
      </w:r>
      <w:r w:rsidRPr="008E3939">
        <w:rPr>
          <w:b/>
          <w:bCs/>
        </w:rPr>
        <w:tab/>
        <w:t>Разъяснение документации об аукционе.</w:t>
      </w:r>
    </w:p>
    <w:p w:rsidR="00C63B4E" w:rsidRPr="008E3939" w:rsidRDefault="00C63B4E" w:rsidP="00B66E9B">
      <w:pPr>
        <w:widowControl w:val="0"/>
        <w:autoSpaceDE w:val="0"/>
        <w:autoSpaceDN w:val="0"/>
        <w:adjustRightInd w:val="0"/>
        <w:ind w:firstLine="540"/>
      </w:pPr>
      <w:r w:rsidRPr="008E3939">
        <w:t xml:space="preserve">   2.2.1.</w:t>
      </w:r>
      <w:r w:rsidRPr="008E3939">
        <w:tab/>
        <w:t>При проведении аукциона какие-либо переговоры заказчика, уполномоченного органа, специализированной организации,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 В случае нарушения указанного положения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C63B4E" w:rsidRPr="008E3939" w:rsidRDefault="00C63B4E" w:rsidP="00B66E9B">
      <w:pPr>
        <w:widowControl w:val="0"/>
        <w:ind w:firstLine="720"/>
      </w:pPr>
      <w:r w:rsidRPr="008E3939">
        <w:t>2.2.2. 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аукциона, запрос о разъяснении положений документации об аукционе. При этом такой участник размещения заказа вправе направить не более чем три запроса о разъяснении положений документации об аукционе в отношении одного аукциона.</w:t>
      </w:r>
    </w:p>
    <w:p w:rsidR="00C63B4E" w:rsidRPr="008E3939" w:rsidRDefault="00C63B4E" w:rsidP="00B66E9B">
      <w:pPr>
        <w:widowControl w:val="0"/>
        <w:autoSpaceDE w:val="0"/>
        <w:autoSpaceDN w:val="0"/>
        <w:adjustRightInd w:val="0"/>
        <w:ind w:firstLine="540"/>
      </w:pPr>
      <w:r w:rsidRPr="008E3939">
        <w:t xml:space="preserve">   2.2.3.</w:t>
      </w:r>
      <w:r w:rsidRPr="008E3939">
        <w:tab/>
        <w:t>В течение одного часа с момента поступления указанного запроса оператор электронной площадки направляет запрос заказчику. В течение двух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в уполномоченный орган не позднее, чем за пять дней до дня окончания подачи заявок на участие ваукционе или, если начальная (максимальная) цена контракта (цена лота) не превышает три миллиона рублей, не позднее, чем за три дня до дня окончания подачи заявок на участие в аукционе.</w:t>
      </w:r>
    </w:p>
    <w:p w:rsidR="00C63B4E" w:rsidRPr="008E3939" w:rsidRDefault="00C63B4E" w:rsidP="00B66E9B">
      <w:pPr>
        <w:pStyle w:val="37"/>
        <w:numPr>
          <w:ilvl w:val="2"/>
          <w:numId w:val="0"/>
        </w:numPr>
        <w:tabs>
          <w:tab w:val="num" w:pos="1080"/>
        </w:tabs>
      </w:pPr>
      <w:r w:rsidRPr="008E3939">
        <w:t xml:space="preserve">            2.2.4.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w:t>
      </w:r>
    </w:p>
    <w:p w:rsidR="00C63B4E" w:rsidRPr="008E3939" w:rsidRDefault="00C63B4E" w:rsidP="00B66E9B">
      <w:pPr>
        <w:pStyle w:val="37"/>
        <w:numPr>
          <w:ilvl w:val="2"/>
          <w:numId w:val="0"/>
        </w:numPr>
        <w:tabs>
          <w:tab w:val="num" w:pos="1080"/>
        </w:tabs>
      </w:pPr>
      <w:r w:rsidRPr="008E3939">
        <w:t xml:space="preserve">            2.2.5. Муниципальный заказчик может давать разъяснения положений документации об аукционе.</w:t>
      </w:r>
    </w:p>
    <w:p w:rsidR="00C63B4E" w:rsidRPr="008E3939" w:rsidRDefault="00C63B4E" w:rsidP="00B66E9B">
      <w:pPr>
        <w:pStyle w:val="Heading3"/>
        <w:keepNext w:val="0"/>
        <w:widowControl w:val="0"/>
        <w:tabs>
          <w:tab w:val="left" w:pos="1260"/>
        </w:tabs>
        <w:ind w:firstLine="720"/>
        <w:rPr>
          <w:rFonts w:ascii="Times New Roman" w:hAnsi="Times New Roman" w:cs="Times New Roman"/>
        </w:rPr>
      </w:pPr>
      <w:r w:rsidRPr="008E3939">
        <w:rPr>
          <w:rFonts w:ascii="Times New Roman" w:hAnsi="Times New Roman" w:cs="Times New Roman"/>
        </w:rPr>
        <w:t>2.3.</w:t>
      </w:r>
      <w:r w:rsidRPr="008E3939">
        <w:rPr>
          <w:rFonts w:ascii="Times New Roman" w:hAnsi="Times New Roman" w:cs="Times New Roman"/>
        </w:rPr>
        <w:tab/>
        <w:t>Изменения к документации об аукционе.</w:t>
      </w:r>
    </w:p>
    <w:p w:rsidR="00C63B4E" w:rsidRPr="008E3939" w:rsidRDefault="00C63B4E" w:rsidP="00B66E9B">
      <w:pPr>
        <w:widowControl w:val="0"/>
        <w:tabs>
          <w:tab w:val="left" w:pos="1260"/>
        </w:tabs>
        <w:ind w:firstLine="720"/>
      </w:pPr>
      <w:r w:rsidRPr="008E3939">
        <w:t>2.3.1.</w:t>
      </w:r>
      <w:r w:rsidRPr="008E3939">
        <w:tab/>
        <w:t xml:space="preserve">Муниципальный заказчик по собственной инициативе или в соответствии с запросом Участника размещения заказа вправе внести изменения в документацию об аукционе не позднее, чем за 5 (пять) дней до дня окончания срока подачи заявок на участие в аукционе, указанного в </w:t>
      </w:r>
      <w:r w:rsidRPr="008E3939">
        <w:rPr>
          <w:b/>
          <w:bCs/>
          <w:i/>
          <w:iCs/>
        </w:rPr>
        <w:t xml:space="preserve">Информационной карте аукциона, </w:t>
      </w:r>
      <w:r w:rsidRPr="008E3939">
        <w:t xml:space="preserve">изменение  предмета аукциона не допускаются. </w:t>
      </w:r>
    </w:p>
    <w:p w:rsidR="00C63B4E" w:rsidRPr="008E3939" w:rsidRDefault="00C63B4E" w:rsidP="00B66E9B">
      <w:pPr>
        <w:widowControl w:val="0"/>
        <w:tabs>
          <w:tab w:val="left" w:pos="1260"/>
        </w:tabs>
        <w:ind w:firstLine="720"/>
      </w:pPr>
      <w:r w:rsidRPr="008E3939">
        <w:t>2.3.2.</w:t>
      </w:r>
      <w:r w:rsidRPr="008E3939">
        <w:tab/>
        <w:t>В течение 1 (одного) дня такие изменения размещаются на официальном сайте Муниципальным заказчиком в порядке, установленном для опубликования и размещения извещения о проведении открытого аукциона.</w:t>
      </w:r>
    </w:p>
    <w:p w:rsidR="00C63B4E" w:rsidRPr="008E3939" w:rsidRDefault="00C63B4E" w:rsidP="00B66E9B">
      <w:pPr>
        <w:widowControl w:val="0"/>
        <w:tabs>
          <w:tab w:val="left" w:pos="1260"/>
        </w:tabs>
        <w:ind w:firstLine="720"/>
      </w:pPr>
      <w:r w:rsidRPr="008E3939">
        <w:t>2.3.3.</w:t>
      </w:r>
      <w:r w:rsidRPr="008E3939">
        <w:tab/>
        <w:t>В случае если в документацию об аукционе были внесены изменения, срок подачи заявок на участие в аукционе должен быть продлен так, чтобы со дня размещения таких изменений до даты окончания подачи заявок на участие в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C63B4E" w:rsidRPr="008E3939" w:rsidRDefault="00C63B4E" w:rsidP="00B66E9B">
      <w:pPr>
        <w:widowControl w:val="0"/>
        <w:tabs>
          <w:tab w:val="left" w:pos="1260"/>
        </w:tabs>
        <w:ind w:firstLine="720"/>
      </w:pPr>
    </w:p>
    <w:p w:rsidR="00C63B4E" w:rsidRPr="008E3939" w:rsidRDefault="00C63B4E" w:rsidP="00B66E9B">
      <w:pPr>
        <w:widowControl w:val="0"/>
        <w:tabs>
          <w:tab w:val="left" w:pos="1260"/>
        </w:tabs>
        <w:ind w:firstLine="720"/>
        <w:rPr>
          <w:b/>
          <w:bCs/>
        </w:rPr>
      </w:pPr>
      <w:r w:rsidRPr="008E3939">
        <w:rPr>
          <w:b/>
          <w:bCs/>
        </w:rPr>
        <w:t>2.4. Отказ от проведения аукциона</w:t>
      </w:r>
    </w:p>
    <w:p w:rsidR="00C63B4E" w:rsidRPr="008E3939" w:rsidRDefault="00C63B4E" w:rsidP="00B66E9B">
      <w:pPr>
        <w:pStyle w:val="37"/>
        <w:numPr>
          <w:ilvl w:val="2"/>
          <w:numId w:val="0"/>
        </w:numPr>
        <w:tabs>
          <w:tab w:val="num" w:pos="1080"/>
        </w:tabs>
        <w:ind w:firstLine="720"/>
      </w:pPr>
      <w:r w:rsidRPr="008E3939">
        <w:t>2.4.1. Муниципальный заказчик вправе отказаться от проведения аукциона  не позднее, чем за десять дней до даты окончания срока подачи заявок на участие в аукционе или, если начальная (максимальная) цена контракта (цена лота) не превышает три миллиона рублей, за пять дней до даты окончания срока подачи заявок на участие в аукционе.</w:t>
      </w:r>
    </w:p>
    <w:p w:rsidR="00C63B4E" w:rsidRPr="008E3939" w:rsidRDefault="00C63B4E" w:rsidP="00B66E9B">
      <w:pPr>
        <w:pStyle w:val="37"/>
        <w:numPr>
          <w:ilvl w:val="2"/>
          <w:numId w:val="0"/>
        </w:numPr>
        <w:tabs>
          <w:tab w:val="num" w:pos="1080"/>
        </w:tabs>
        <w:ind w:firstLine="720"/>
      </w:pPr>
      <w:r w:rsidRPr="008E3939">
        <w:t>2.4.2. Извещение об отказе от проведения аукциона размещается на официальном сайте Муниципальным заказчиком в течение 1 (одного) дня со дня принятия решения об отказе от проведения аукциона в порядке, установленном для размещения на официальном сайте извещения о проведении открытого аукциона.</w:t>
      </w:r>
    </w:p>
    <w:p w:rsidR="00C63B4E" w:rsidRPr="008E3939" w:rsidRDefault="00C63B4E" w:rsidP="00B66E9B">
      <w:pPr>
        <w:pStyle w:val="Heading2"/>
        <w:keepNext w:val="0"/>
        <w:widowControl w:val="0"/>
        <w:tabs>
          <w:tab w:val="left" w:pos="1260"/>
        </w:tabs>
        <w:ind w:firstLine="720"/>
        <w:jc w:val="both"/>
        <w:rPr>
          <w:i w:val="0"/>
          <w:iCs w:val="0"/>
        </w:rPr>
      </w:pPr>
      <w:bookmarkStart w:id="23" w:name="_Toc120629083"/>
    </w:p>
    <w:p w:rsidR="00C63B4E" w:rsidRPr="008E3939" w:rsidRDefault="00C63B4E" w:rsidP="00B66E9B">
      <w:pPr>
        <w:pStyle w:val="Heading2"/>
        <w:keepNext w:val="0"/>
        <w:widowControl w:val="0"/>
        <w:tabs>
          <w:tab w:val="left" w:pos="1260"/>
        </w:tabs>
        <w:ind w:firstLine="720"/>
        <w:jc w:val="both"/>
      </w:pPr>
      <w:r w:rsidRPr="008E3939">
        <w:t>3.</w:t>
      </w:r>
      <w:r w:rsidRPr="008E3939">
        <w:tab/>
      </w:r>
      <w:bookmarkEnd w:id="23"/>
      <w:r w:rsidRPr="008E3939">
        <w:t>ПОДГОТОВКА ЗАЯВКИ НА УЧАСТИЕ В АУКЦИОНЕ.</w:t>
      </w:r>
    </w:p>
    <w:p w:rsidR="00C63B4E" w:rsidRPr="008E3939" w:rsidRDefault="00C63B4E" w:rsidP="00B66E9B">
      <w:pPr>
        <w:pStyle w:val="Heading3"/>
        <w:keepNext w:val="0"/>
        <w:widowControl w:val="0"/>
        <w:tabs>
          <w:tab w:val="left" w:pos="1260"/>
        </w:tabs>
        <w:spacing w:before="0" w:after="0"/>
        <w:ind w:firstLine="720"/>
        <w:rPr>
          <w:rFonts w:ascii="Times New Roman" w:hAnsi="Times New Roman" w:cs="Times New Roman"/>
        </w:rPr>
      </w:pPr>
    </w:p>
    <w:p w:rsidR="00C63B4E" w:rsidRPr="008E3939" w:rsidRDefault="00C63B4E" w:rsidP="00B66E9B">
      <w:pPr>
        <w:pStyle w:val="Heading3"/>
        <w:keepNext w:val="0"/>
        <w:widowControl w:val="0"/>
        <w:tabs>
          <w:tab w:val="left" w:pos="1260"/>
        </w:tabs>
        <w:spacing w:before="0" w:after="0"/>
        <w:ind w:firstLine="720"/>
        <w:rPr>
          <w:rFonts w:ascii="Times New Roman" w:hAnsi="Times New Roman" w:cs="Times New Roman"/>
        </w:rPr>
      </w:pPr>
      <w:r w:rsidRPr="008E3939">
        <w:rPr>
          <w:rFonts w:ascii="Times New Roman" w:hAnsi="Times New Roman" w:cs="Times New Roman"/>
        </w:rPr>
        <w:t>3.1.</w:t>
      </w:r>
      <w:r w:rsidRPr="008E3939">
        <w:rPr>
          <w:rFonts w:ascii="Times New Roman" w:hAnsi="Times New Roman" w:cs="Times New Roman"/>
        </w:rPr>
        <w:tab/>
        <w:t>Язык документов, входящих в состав заявки на участие в аукционе.</w:t>
      </w:r>
    </w:p>
    <w:p w:rsidR="00C63B4E" w:rsidRPr="008E3939" w:rsidRDefault="00C63B4E" w:rsidP="00B66E9B">
      <w:pPr>
        <w:widowControl w:val="0"/>
        <w:tabs>
          <w:tab w:val="left" w:pos="1260"/>
        </w:tabs>
        <w:ind w:firstLine="720"/>
      </w:pPr>
      <w:r w:rsidRPr="008E3939">
        <w:t>3.1.1.</w:t>
      </w:r>
      <w:r w:rsidRPr="008E3939">
        <w:tab/>
        <w:t xml:space="preserve">Заявка на участие в аукционе, подготовленная участником размещения заказа, а также все запросы разъяснений о положении документации, должны быть написаны на русском языке, если иное не предусмотрено в </w:t>
      </w:r>
      <w:r w:rsidRPr="008E3939">
        <w:rPr>
          <w:b/>
          <w:bCs/>
          <w:i/>
          <w:iCs/>
        </w:rPr>
        <w:t>Информационной карте аукциона</w:t>
      </w:r>
      <w:r w:rsidRPr="008E3939">
        <w:t>.</w:t>
      </w:r>
    </w:p>
    <w:p w:rsidR="00C63B4E" w:rsidRPr="008E3939" w:rsidRDefault="00C63B4E" w:rsidP="00B66E9B">
      <w:pPr>
        <w:pStyle w:val="Heading3"/>
        <w:keepNext w:val="0"/>
        <w:widowControl w:val="0"/>
        <w:tabs>
          <w:tab w:val="left" w:pos="1260"/>
        </w:tabs>
        <w:ind w:firstLine="720"/>
        <w:rPr>
          <w:rFonts w:ascii="Times New Roman" w:hAnsi="Times New Roman" w:cs="Times New Roman"/>
        </w:rPr>
      </w:pPr>
      <w:r w:rsidRPr="008E3939">
        <w:rPr>
          <w:rFonts w:ascii="Times New Roman" w:hAnsi="Times New Roman" w:cs="Times New Roman"/>
        </w:rPr>
        <w:t>3.2.</w:t>
      </w:r>
      <w:r w:rsidRPr="008E3939">
        <w:rPr>
          <w:rFonts w:ascii="Times New Roman" w:hAnsi="Times New Roman" w:cs="Times New Roman"/>
        </w:rPr>
        <w:tab/>
        <w:t>Требования к заявке и документам, входящим в состав заявки на участие в аукционе и инструкция по ее заполнению.</w:t>
      </w:r>
    </w:p>
    <w:p w:rsidR="00C63B4E" w:rsidRPr="008E3939" w:rsidRDefault="00C63B4E" w:rsidP="00B66E9B">
      <w:pPr>
        <w:widowControl w:val="0"/>
        <w:autoSpaceDE w:val="0"/>
        <w:autoSpaceDN w:val="0"/>
        <w:adjustRightInd w:val="0"/>
        <w:ind w:firstLine="540"/>
      </w:pPr>
      <w:r w:rsidRPr="008E3939">
        <w:t xml:space="preserve">   3.2.1.</w:t>
      </w:r>
      <w:r w:rsidRPr="008E3939">
        <w:tab/>
        <w:t>Заявка на участие в  аукционе состоит из двух частей.</w:t>
      </w:r>
    </w:p>
    <w:p w:rsidR="00C63B4E" w:rsidRPr="008E3939" w:rsidRDefault="00C63B4E" w:rsidP="00B66E9B">
      <w:pPr>
        <w:widowControl w:val="0"/>
        <w:ind w:right="-156" w:firstLine="709"/>
        <w:outlineLvl w:val="1"/>
      </w:pPr>
      <w:r w:rsidRPr="008E3939">
        <w:t>3.2.2. Первая часть заявки на участие в открытом аукционе в электронной форме должна содержать следующие сведения:</w:t>
      </w:r>
    </w:p>
    <w:p w:rsidR="00C63B4E" w:rsidRPr="008E3939" w:rsidRDefault="00C63B4E" w:rsidP="000D5F04">
      <w:pPr>
        <w:pStyle w:val="ListParagraph"/>
        <w:widowControl w:val="0"/>
        <w:numPr>
          <w:ilvl w:val="0"/>
          <w:numId w:val="18"/>
        </w:numPr>
        <w:autoSpaceDE w:val="0"/>
        <w:autoSpaceDN w:val="0"/>
        <w:adjustRightInd w:val="0"/>
        <w:ind w:left="0" w:firstLine="709"/>
        <w:outlineLvl w:val="1"/>
      </w:pPr>
      <w:r w:rsidRPr="008E3939">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C63B4E" w:rsidRPr="008E3939" w:rsidRDefault="00C63B4E" w:rsidP="00B66E9B">
      <w:pPr>
        <w:widowControl w:val="0"/>
        <w:ind w:firstLine="708"/>
        <w:outlineLvl w:val="1"/>
      </w:pPr>
      <w:r w:rsidRPr="008E3939">
        <w:t>Участник вправе выразить свое согласие посредством механизмов, предусмотренных торговой площадкой, либо в виде предоставления Заказчику в составе первой части заявки отдельного файла, содержащего информацию о согласии участника размещения заказа выполнить работы на условиях, предусмотренных документацией об открытом аукционе в электронной форме.</w:t>
      </w:r>
    </w:p>
    <w:p w:rsidR="00C63B4E" w:rsidRPr="008E3939" w:rsidRDefault="00C63B4E" w:rsidP="00DC5FB3">
      <w:pPr>
        <w:widowControl w:val="0"/>
        <w:ind w:right="-156" w:firstLine="567"/>
      </w:pPr>
      <w:r w:rsidRPr="008E3939">
        <w:t>3.3.3.</w:t>
      </w:r>
      <w:r w:rsidRPr="008E3939">
        <w:tab/>
        <w:t>Вторая часть заявки на участие в аукционе должна содержать следующие документы и сведения:</w:t>
      </w:r>
    </w:p>
    <w:p w:rsidR="00C63B4E" w:rsidRPr="008E3939" w:rsidRDefault="00C63B4E" w:rsidP="00720E57">
      <w:pPr>
        <w:widowControl w:val="0"/>
        <w:ind w:right="-156" w:firstLine="567"/>
      </w:pPr>
      <w:r w:rsidRPr="008E3939">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63B4E" w:rsidRPr="008E3939" w:rsidRDefault="00C63B4E" w:rsidP="00D720EA">
      <w:pPr>
        <w:widowControl w:val="0"/>
        <w:autoSpaceDE w:val="0"/>
        <w:autoSpaceDN w:val="0"/>
        <w:adjustRightInd w:val="0"/>
        <w:ind w:firstLine="540"/>
        <w:outlineLvl w:val="0"/>
      </w:pPr>
      <w:r w:rsidRPr="008E3939">
        <w:t xml:space="preserve">2) копию свидетельства о допуске к работам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подрядчиком):Объекты газоснабжения. </w:t>
      </w:r>
    </w:p>
    <w:p w:rsidR="00C63B4E" w:rsidRPr="008E3939" w:rsidRDefault="00C63B4E" w:rsidP="006034D5">
      <w:pPr>
        <w:widowControl w:val="0"/>
        <w:tabs>
          <w:tab w:val="left" w:pos="1260"/>
          <w:tab w:val="left" w:pos="1440"/>
          <w:tab w:val="left" w:pos="1800"/>
        </w:tabs>
        <w:ind w:firstLine="567"/>
      </w:pPr>
      <w:r w:rsidRPr="008E3939">
        <w:t>3)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участника и если для участника оказание услуг,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на электронной площадке.</w:t>
      </w:r>
    </w:p>
    <w:p w:rsidR="00C63B4E" w:rsidRPr="008E3939" w:rsidRDefault="00C63B4E" w:rsidP="000D5F04">
      <w:pPr>
        <w:widowControl w:val="0"/>
        <w:numPr>
          <w:ilvl w:val="2"/>
          <w:numId w:val="16"/>
        </w:numPr>
        <w:tabs>
          <w:tab w:val="clear" w:pos="1440"/>
          <w:tab w:val="left" w:pos="-1620"/>
          <w:tab w:val="num" w:pos="0"/>
        </w:tabs>
        <w:ind w:left="0" w:firstLine="720"/>
      </w:pPr>
      <w:r w:rsidRPr="008E3939">
        <w:t xml:space="preserve">Непредставление необходимых документов в составе заявки, наличие в таких документах недостоверных сведений об участнике размещения заказа или  о товаре, работах, услугах, на поставку которых размещается заказ, является риском участника размещения заказа, подавшего такую заявку, и является основанием для не допуска участника размещения заказа к участию в аукционе. </w:t>
      </w:r>
    </w:p>
    <w:p w:rsidR="00C63B4E" w:rsidRPr="008E3939" w:rsidRDefault="00C63B4E" w:rsidP="00B66E9B">
      <w:pPr>
        <w:widowControl w:val="0"/>
        <w:tabs>
          <w:tab w:val="left" w:pos="120"/>
        </w:tabs>
      </w:pPr>
      <w:r w:rsidRPr="008E3939">
        <w:tab/>
        <w:t>В случае установления недостоверности сведений, содержащихся в документах, предоставленных участником размещения заказа в составе заявки на участие в аукционе, такой участник может быть отстранен заказчиком от участия в аукционе на любом этапе его проведения вплоть до заключения муниципального контракта.</w:t>
      </w:r>
    </w:p>
    <w:p w:rsidR="00C63B4E" w:rsidRPr="008E3939" w:rsidRDefault="00C63B4E" w:rsidP="00B66E9B">
      <w:pPr>
        <w:widowControl w:val="0"/>
        <w:tabs>
          <w:tab w:val="left" w:pos="1260"/>
        </w:tabs>
        <w:ind w:firstLine="720"/>
      </w:pPr>
    </w:p>
    <w:p w:rsidR="00C63B4E" w:rsidRPr="008E3939" w:rsidRDefault="00C63B4E" w:rsidP="00B66E9B">
      <w:pPr>
        <w:widowControl w:val="0"/>
        <w:tabs>
          <w:tab w:val="left" w:pos="1260"/>
        </w:tabs>
        <w:ind w:firstLine="720"/>
        <w:rPr>
          <w:b/>
          <w:bCs/>
          <w:kern w:val="32"/>
        </w:rPr>
      </w:pPr>
      <w:r w:rsidRPr="008E3939">
        <w:rPr>
          <w:b/>
          <w:bCs/>
        </w:rPr>
        <w:t>3.3.</w:t>
      </w:r>
      <w:r w:rsidRPr="008E3939">
        <w:tab/>
      </w:r>
      <w:r w:rsidRPr="008E3939">
        <w:rPr>
          <w:rStyle w:val="38"/>
          <w:rFonts w:ascii="Times New Roman" w:hAnsi="Times New Roman" w:cs="Times New Roman"/>
          <w:sz w:val="24"/>
          <w:szCs w:val="24"/>
        </w:rPr>
        <w:t xml:space="preserve">Количество заявок на участие в аукционе. </w:t>
      </w:r>
    </w:p>
    <w:p w:rsidR="00C63B4E" w:rsidRPr="008E3939" w:rsidRDefault="00C63B4E" w:rsidP="00B66E9B">
      <w:pPr>
        <w:pStyle w:val="37"/>
        <w:numPr>
          <w:ilvl w:val="2"/>
          <w:numId w:val="0"/>
        </w:numPr>
        <w:tabs>
          <w:tab w:val="num" w:pos="227"/>
          <w:tab w:val="num" w:pos="1080"/>
        </w:tabs>
      </w:pPr>
      <w:r w:rsidRPr="008E3939">
        <w:t xml:space="preserve">Участник размещения заказа вправе подать только одну заявку на участие в аукционе. </w:t>
      </w:r>
    </w:p>
    <w:p w:rsidR="00C63B4E" w:rsidRPr="008E3939" w:rsidRDefault="00C63B4E" w:rsidP="00B66E9B">
      <w:pPr>
        <w:pStyle w:val="37"/>
        <w:numPr>
          <w:ilvl w:val="2"/>
          <w:numId w:val="0"/>
        </w:numPr>
        <w:tabs>
          <w:tab w:val="num" w:pos="0"/>
          <w:tab w:val="num" w:pos="227"/>
        </w:tabs>
        <w:ind w:firstLine="720"/>
      </w:pPr>
    </w:p>
    <w:p w:rsidR="00C63B4E" w:rsidRPr="008E3939" w:rsidRDefault="00C63B4E" w:rsidP="00B66E9B">
      <w:pPr>
        <w:widowControl w:val="0"/>
        <w:tabs>
          <w:tab w:val="left" w:pos="1260"/>
        </w:tabs>
        <w:ind w:firstLine="720"/>
        <w:rPr>
          <w:b/>
          <w:bCs/>
        </w:rPr>
      </w:pPr>
      <w:r w:rsidRPr="008E3939">
        <w:rPr>
          <w:b/>
          <w:bCs/>
        </w:rPr>
        <w:t>3.4.</w:t>
      </w:r>
      <w:r w:rsidRPr="008E3939">
        <w:rPr>
          <w:b/>
          <w:bCs/>
        </w:rPr>
        <w:tab/>
        <w:t>Форма аукционного предложения по цене контракта.</w:t>
      </w:r>
    </w:p>
    <w:p w:rsidR="00C63B4E" w:rsidRPr="008E3939" w:rsidRDefault="00C63B4E" w:rsidP="00B66E9B">
      <w:pPr>
        <w:widowControl w:val="0"/>
        <w:adjustRightInd w:val="0"/>
        <w:ind w:firstLine="720"/>
        <w:textAlignment w:val="baseline"/>
      </w:pPr>
      <w:r w:rsidRPr="008E3939">
        <w:t xml:space="preserve">3.4.1. Участник размещения заказа, направляя заявку на участие в аукционе, заявляет о своем согласии выполнить работы, являющиеся предметом аукциона, в пределах стоимости, не превышающей начальную цену муниципального контракта, указанную в извещении о проведении настоящего аукциона. При этом конкретное предложение о цене муниципального контракта объявляется участником размещения заказа непосредственно во время процедуры аукциона в порядке, определенном в пункте 6.1. настоящего Раздела. </w:t>
      </w:r>
    </w:p>
    <w:p w:rsidR="00C63B4E" w:rsidRPr="008E3939" w:rsidRDefault="00C63B4E" w:rsidP="00B66E9B">
      <w:pPr>
        <w:widowControl w:val="0"/>
        <w:tabs>
          <w:tab w:val="left" w:pos="1260"/>
        </w:tabs>
        <w:ind w:firstLine="720"/>
      </w:pPr>
    </w:p>
    <w:p w:rsidR="00C63B4E" w:rsidRPr="008E3939" w:rsidRDefault="00C63B4E" w:rsidP="00B66E9B">
      <w:pPr>
        <w:widowControl w:val="0"/>
        <w:autoSpaceDE w:val="0"/>
        <w:autoSpaceDN w:val="0"/>
        <w:adjustRightInd w:val="0"/>
        <w:ind w:firstLine="720"/>
        <w:rPr>
          <w:b/>
          <w:bCs/>
        </w:rPr>
      </w:pPr>
      <w:r w:rsidRPr="008E3939">
        <w:rPr>
          <w:b/>
          <w:bCs/>
        </w:rPr>
        <w:t>3.5. Сведения о валюте, используемой для формирования цены муниципального контракта и расчетов с поставщиками.</w:t>
      </w:r>
    </w:p>
    <w:p w:rsidR="00C63B4E" w:rsidRPr="008E3939" w:rsidRDefault="00C63B4E" w:rsidP="00B66E9B">
      <w:pPr>
        <w:widowControl w:val="0"/>
        <w:autoSpaceDE w:val="0"/>
        <w:autoSpaceDN w:val="0"/>
        <w:adjustRightInd w:val="0"/>
        <w:ind w:firstLine="720"/>
      </w:pPr>
      <w:r w:rsidRPr="008E3939">
        <w:t>Валютой, используемой для формирования цены муниципального контракта и расчетов с поставщиками является российский рубль, если иное не предусмотрено в Информационной картой аукциона.</w:t>
      </w:r>
    </w:p>
    <w:p w:rsidR="00C63B4E" w:rsidRPr="008E3939" w:rsidRDefault="00C63B4E" w:rsidP="00B66E9B">
      <w:pPr>
        <w:pStyle w:val="Heading2"/>
        <w:keepNext w:val="0"/>
        <w:widowControl w:val="0"/>
        <w:ind w:firstLine="720"/>
        <w:jc w:val="both"/>
        <w:rPr>
          <w:b w:val="0"/>
          <w:bCs w:val="0"/>
          <w:i w:val="0"/>
          <w:iCs w:val="0"/>
        </w:rPr>
      </w:pPr>
    </w:p>
    <w:p w:rsidR="00C63B4E" w:rsidRPr="008E3939" w:rsidRDefault="00C63B4E" w:rsidP="00B66E9B">
      <w:pPr>
        <w:pStyle w:val="Heading2"/>
        <w:keepNext w:val="0"/>
        <w:widowControl w:val="0"/>
        <w:ind w:firstLine="720"/>
        <w:rPr>
          <w:b w:val="0"/>
          <w:bCs w:val="0"/>
        </w:rPr>
      </w:pPr>
      <w:r w:rsidRPr="008E3939">
        <w:t>4.</w:t>
      </w:r>
      <w:r w:rsidRPr="008E3939">
        <w:tab/>
        <w:t>ПОДАЧА ЗАЯВКИ НА УЧАСТИЕ В АУКЦИОНЕ.</w:t>
      </w:r>
    </w:p>
    <w:p w:rsidR="00C63B4E" w:rsidRPr="008E3939" w:rsidRDefault="00C63B4E" w:rsidP="00B66E9B">
      <w:pPr>
        <w:pStyle w:val="Heading3"/>
        <w:keepNext w:val="0"/>
        <w:widowControl w:val="0"/>
        <w:tabs>
          <w:tab w:val="left" w:pos="1260"/>
        </w:tabs>
        <w:spacing w:before="0" w:after="0"/>
        <w:ind w:firstLine="720"/>
        <w:rPr>
          <w:rFonts w:ascii="Times New Roman" w:hAnsi="Times New Roman" w:cs="Times New Roman"/>
        </w:rPr>
      </w:pPr>
    </w:p>
    <w:p w:rsidR="00C63B4E" w:rsidRPr="008E3939" w:rsidRDefault="00C63B4E" w:rsidP="00B66E9B">
      <w:pPr>
        <w:pStyle w:val="Heading3"/>
        <w:keepNext w:val="0"/>
        <w:widowControl w:val="0"/>
        <w:tabs>
          <w:tab w:val="left" w:pos="1260"/>
        </w:tabs>
        <w:spacing w:before="0" w:after="0"/>
        <w:ind w:firstLine="720"/>
        <w:rPr>
          <w:rFonts w:ascii="Times New Roman" w:hAnsi="Times New Roman" w:cs="Times New Roman"/>
        </w:rPr>
      </w:pPr>
      <w:r w:rsidRPr="008E3939">
        <w:rPr>
          <w:rFonts w:ascii="Times New Roman" w:hAnsi="Times New Roman" w:cs="Times New Roman"/>
        </w:rPr>
        <w:t>4.1. Место и срок подачи и регистрации заявок на участие в аукционе</w:t>
      </w:r>
    </w:p>
    <w:p w:rsidR="00C63B4E" w:rsidRPr="008E3939" w:rsidRDefault="00C63B4E" w:rsidP="00B66E9B">
      <w:pPr>
        <w:pStyle w:val="31"/>
        <w:tabs>
          <w:tab w:val="clear" w:pos="1307"/>
          <w:tab w:val="num" w:pos="720"/>
        </w:tabs>
        <w:ind w:left="0" w:firstLine="720"/>
      </w:pPr>
      <w:r w:rsidRPr="008E3939">
        <w:t xml:space="preserve">4.1.1. Заявки на участие в аукционе принимаются оператором электронной площадки, на которой будет проводиться аукцион (адрес электронной площадке указанный в извещении о проведении аукциона), в течение времени указанного в </w:t>
      </w:r>
      <w:r w:rsidRPr="008E3939">
        <w:rPr>
          <w:b/>
          <w:bCs/>
          <w:i/>
          <w:iCs/>
        </w:rPr>
        <w:t>Информационной карте аукциона</w:t>
      </w:r>
      <w:r w:rsidRPr="008E3939">
        <w:t>.</w:t>
      </w:r>
    </w:p>
    <w:p w:rsidR="00C63B4E" w:rsidRPr="008E3939" w:rsidRDefault="00C63B4E" w:rsidP="00B66E9B">
      <w:pPr>
        <w:widowControl w:val="0"/>
        <w:autoSpaceDE w:val="0"/>
        <w:autoSpaceDN w:val="0"/>
        <w:adjustRightInd w:val="0"/>
        <w:ind w:firstLine="540"/>
      </w:pPr>
      <w:r w:rsidRPr="008E3939">
        <w:t xml:space="preserve">   4.1.2.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открытом аукционе.</w:t>
      </w:r>
    </w:p>
    <w:p w:rsidR="00C63B4E" w:rsidRPr="008E3939" w:rsidRDefault="00C63B4E" w:rsidP="00B66E9B">
      <w:pPr>
        <w:widowControl w:val="0"/>
        <w:autoSpaceDE w:val="0"/>
        <w:autoSpaceDN w:val="0"/>
        <w:adjustRightInd w:val="0"/>
        <w:ind w:firstLine="540"/>
      </w:pPr>
      <w:r w:rsidRPr="008E3939">
        <w:t>4.1.3.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3.2.1. настоящего Раздела). Указанные электронные документы подаются одновременно.</w:t>
      </w:r>
    </w:p>
    <w:p w:rsidR="00C63B4E" w:rsidRPr="008E3939" w:rsidRDefault="00C63B4E" w:rsidP="00B66E9B">
      <w:pPr>
        <w:pStyle w:val="31"/>
        <w:numPr>
          <w:ilvl w:val="2"/>
          <w:numId w:val="0"/>
        </w:numPr>
        <w:tabs>
          <w:tab w:val="left" w:pos="720"/>
          <w:tab w:val="num" w:pos="1080"/>
        </w:tabs>
      </w:pPr>
      <w:r w:rsidRPr="008E3939">
        <w:t xml:space="preserve">            4.1.4. Каждая заявка на участие в аукционе, поступившая в срок, регистрируется и ей присваивается порядковый номер, в соответствии с поступлением заявки. </w:t>
      </w:r>
    </w:p>
    <w:p w:rsidR="00C63B4E" w:rsidRPr="008E3939" w:rsidRDefault="00C63B4E" w:rsidP="00B66E9B">
      <w:pPr>
        <w:widowControl w:val="0"/>
        <w:tabs>
          <w:tab w:val="left" w:pos="1260"/>
        </w:tabs>
        <w:ind w:firstLine="720"/>
      </w:pPr>
      <w:r w:rsidRPr="008E3939">
        <w:t xml:space="preserve">4.1.6. Заявки на участие в аукционе, поступившие по истечении срока их приема, указанного в пункте 4.1.2 настоящего Раздела признаются опоздавшими. Такие заявки не рассматриваются. </w:t>
      </w:r>
    </w:p>
    <w:p w:rsidR="00C63B4E" w:rsidRPr="008E3939" w:rsidRDefault="00C63B4E" w:rsidP="00B66E9B">
      <w:pPr>
        <w:widowControl w:val="0"/>
        <w:tabs>
          <w:tab w:val="left" w:pos="1260"/>
        </w:tabs>
        <w:rPr>
          <w:b/>
          <w:bCs/>
        </w:rPr>
      </w:pPr>
    </w:p>
    <w:p w:rsidR="00C63B4E" w:rsidRPr="008E3939" w:rsidRDefault="00C63B4E" w:rsidP="00B66E9B">
      <w:pPr>
        <w:widowControl w:val="0"/>
        <w:tabs>
          <w:tab w:val="left" w:pos="1260"/>
        </w:tabs>
        <w:ind w:firstLine="720"/>
        <w:rPr>
          <w:b/>
          <w:bCs/>
        </w:rPr>
      </w:pPr>
      <w:r w:rsidRPr="008E3939">
        <w:rPr>
          <w:b/>
          <w:bCs/>
        </w:rPr>
        <w:t>4.4.</w:t>
      </w:r>
      <w:r w:rsidRPr="008E3939">
        <w:rPr>
          <w:b/>
          <w:bCs/>
        </w:rPr>
        <w:tab/>
        <w:t>Отзыв заявок на участие в аукционе.</w:t>
      </w:r>
    </w:p>
    <w:p w:rsidR="00C63B4E" w:rsidRPr="008E3939" w:rsidRDefault="00C63B4E" w:rsidP="00B66E9B">
      <w:pPr>
        <w:pStyle w:val="Heading2"/>
        <w:keepNext w:val="0"/>
        <w:widowControl w:val="0"/>
        <w:tabs>
          <w:tab w:val="left" w:pos="1260"/>
        </w:tabs>
        <w:ind w:firstLine="720"/>
        <w:jc w:val="both"/>
        <w:rPr>
          <w:b w:val="0"/>
          <w:bCs w:val="0"/>
        </w:rPr>
      </w:pPr>
      <w:r w:rsidRPr="008E3939">
        <w:t>4.4.1.</w:t>
      </w:r>
      <w:r w:rsidRPr="008E3939">
        <w:tab/>
      </w:r>
      <w:bookmarkStart w:id="24" w:name="_Toc120629084"/>
      <w:r w:rsidRPr="008E3939">
        <w:rPr>
          <w:b w:val="0"/>
          <w:bCs w:val="0"/>
        </w:rPr>
        <w:t xml:space="preserve">Участник размещения заказа, подавший заявку на участие в аукционе, вправе отозвать заявку на участие в аукционе не позднее окончания срока подачи заявок, указанного в </w:t>
      </w:r>
      <w:r w:rsidRPr="008E3939">
        <w:t>Информационной карте аукциона</w:t>
      </w:r>
      <w:r w:rsidRPr="008E3939">
        <w:rPr>
          <w:b w:val="0"/>
          <w:bCs w:val="0"/>
        </w:rPr>
        <w:t>, направив об этом уведомление оператору электронной площадки.</w:t>
      </w:r>
    </w:p>
    <w:p w:rsidR="00C63B4E" w:rsidRPr="008E3939" w:rsidRDefault="00C63B4E" w:rsidP="00B66E9B">
      <w:pPr>
        <w:pStyle w:val="Heading2"/>
        <w:keepNext w:val="0"/>
        <w:widowControl w:val="0"/>
        <w:tabs>
          <w:tab w:val="left" w:pos="1260"/>
        </w:tabs>
        <w:ind w:firstLine="720"/>
        <w:jc w:val="both"/>
        <w:rPr>
          <w:b w:val="0"/>
          <w:bCs w:val="0"/>
        </w:rPr>
      </w:pPr>
    </w:p>
    <w:p w:rsidR="00C63B4E" w:rsidRPr="008E3939" w:rsidRDefault="00C63B4E" w:rsidP="00B66E9B">
      <w:pPr>
        <w:pStyle w:val="Heading2"/>
        <w:keepNext w:val="0"/>
        <w:widowControl w:val="0"/>
        <w:tabs>
          <w:tab w:val="left" w:pos="1260"/>
        </w:tabs>
        <w:ind w:firstLine="720"/>
        <w:jc w:val="both"/>
      </w:pPr>
      <w:r w:rsidRPr="008E3939">
        <w:t>5.</w:t>
      </w:r>
      <w:r w:rsidRPr="008E3939">
        <w:tab/>
        <w:t>РАССМОТРЕНИЕ ЗАЯВОК</w:t>
      </w:r>
      <w:bookmarkEnd w:id="24"/>
      <w:r w:rsidRPr="008E3939">
        <w:t xml:space="preserve"> НА УЧАСТИЕ В АУКЦИОНЕ.</w:t>
      </w:r>
    </w:p>
    <w:p w:rsidR="00C63B4E" w:rsidRPr="008E3939" w:rsidRDefault="00C63B4E" w:rsidP="00B66E9B">
      <w:pPr>
        <w:pStyle w:val="Heading3"/>
        <w:keepNext w:val="0"/>
        <w:widowControl w:val="0"/>
        <w:tabs>
          <w:tab w:val="left" w:pos="1260"/>
        </w:tabs>
        <w:spacing w:before="0" w:after="0"/>
        <w:ind w:firstLine="720"/>
        <w:rPr>
          <w:rFonts w:ascii="Times New Roman" w:hAnsi="Times New Roman" w:cs="Times New Roman"/>
        </w:rPr>
      </w:pPr>
    </w:p>
    <w:p w:rsidR="00C63B4E" w:rsidRPr="008E3939" w:rsidRDefault="00C63B4E" w:rsidP="00B66E9B">
      <w:pPr>
        <w:pStyle w:val="Heading3"/>
        <w:keepNext w:val="0"/>
        <w:widowControl w:val="0"/>
        <w:tabs>
          <w:tab w:val="left" w:pos="1260"/>
        </w:tabs>
        <w:spacing w:before="0" w:after="0"/>
        <w:ind w:firstLine="720"/>
        <w:rPr>
          <w:rFonts w:ascii="Times New Roman" w:hAnsi="Times New Roman" w:cs="Times New Roman"/>
        </w:rPr>
      </w:pPr>
      <w:r w:rsidRPr="008E3939">
        <w:rPr>
          <w:rFonts w:ascii="Times New Roman" w:hAnsi="Times New Roman" w:cs="Times New Roman"/>
        </w:rPr>
        <w:t>5.1.</w:t>
      </w:r>
      <w:r w:rsidRPr="008E3939">
        <w:rPr>
          <w:rFonts w:ascii="Times New Roman" w:hAnsi="Times New Roman" w:cs="Times New Roman"/>
        </w:rPr>
        <w:tab/>
        <w:t xml:space="preserve">Рассмотрение первых частей заявок на участие в аукционе. </w:t>
      </w:r>
    </w:p>
    <w:p w:rsidR="00C63B4E" w:rsidRPr="008E3939" w:rsidRDefault="00C63B4E" w:rsidP="00B66E9B">
      <w:pPr>
        <w:widowControl w:val="0"/>
        <w:autoSpaceDE w:val="0"/>
        <w:autoSpaceDN w:val="0"/>
        <w:adjustRightInd w:val="0"/>
        <w:ind w:firstLine="540"/>
      </w:pPr>
      <w:r w:rsidRPr="008E3939">
        <w:t xml:space="preserve">   5.1.1.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C63B4E" w:rsidRPr="008E3939" w:rsidRDefault="00C63B4E" w:rsidP="00B66E9B">
      <w:pPr>
        <w:widowControl w:val="0"/>
        <w:autoSpaceDE w:val="0"/>
        <w:autoSpaceDN w:val="0"/>
        <w:adjustRightInd w:val="0"/>
        <w:ind w:firstLine="540"/>
      </w:pPr>
      <w:r w:rsidRPr="008E3939">
        <w:t xml:space="preserve">   5.1.2.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w:t>
      </w:r>
    </w:p>
    <w:p w:rsidR="00C63B4E" w:rsidRPr="008E3939" w:rsidRDefault="00C63B4E" w:rsidP="00B66E9B">
      <w:pPr>
        <w:widowControl w:val="0"/>
        <w:autoSpaceDE w:val="0"/>
        <w:autoSpaceDN w:val="0"/>
        <w:adjustRightInd w:val="0"/>
        <w:ind w:firstLine="540"/>
      </w:pPr>
      <w:r w:rsidRPr="008E3939">
        <w:t xml:space="preserve">   5.1.3.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аукционе, аукционной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открытом аукционе, участником аукциона или об отказе в допуске такого участника размещения заказа к участию в аукционе.</w:t>
      </w:r>
    </w:p>
    <w:p w:rsidR="00C63B4E" w:rsidRPr="008E3939" w:rsidRDefault="00C63B4E" w:rsidP="00B66E9B">
      <w:pPr>
        <w:widowControl w:val="0"/>
        <w:autoSpaceDE w:val="0"/>
        <w:autoSpaceDN w:val="0"/>
        <w:adjustRightInd w:val="0"/>
        <w:ind w:firstLine="540"/>
      </w:pPr>
      <w:r w:rsidRPr="008E3939">
        <w:t xml:space="preserve">   5.1.4. Участник размещения заказа не допускается к участию в открытом аукционе в электронной форме в случае:</w:t>
      </w:r>
    </w:p>
    <w:p w:rsidR="00C63B4E" w:rsidRPr="008E3939" w:rsidRDefault="00C63B4E" w:rsidP="00B66E9B">
      <w:pPr>
        <w:widowControl w:val="0"/>
        <w:spacing w:before="120"/>
        <w:ind w:firstLine="540"/>
      </w:pPr>
      <w:r w:rsidRPr="008E3939">
        <w:t>1) непредставления сведений, предусмотренных частью 4 статьи 41.8 Федерального закона № 94-ФЗ, или предоставления недостоверных сведений;</w:t>
      </w:r>
    </w:p>
    <w:p w:rsidR="00C63B4E" w:rsidRPr="008E3939" w:rsidRDefault="00C63B4E" w:rsidP="00B66E9B">
      <w:pPr>
        <w:widowControl w:val="0"/>
        <w:tabs>
          <w:tab w:val="left" w:pos="1260"/>
        </w:tabs>
      </w:pPr>
      <w:r w:rsidRPr="008E3939">
        <w:t xml:space="preserve">2) несоответствия сведений, предусмотренных частью 4 статьи 41.8 Федерального закона № 94-ФЗ, требованиям документации об открытом аукционе в электронной форме. </w:t>
      </w:r>
    </w:p>
    <w:p w:rsidR="00C63B4E" w:rsidRPr="008E3939" w:rsidRDefault="00C63B4E" w:rsidP="00B66E9B">
      <w:pPr>
        <w:widowControl w:val="0"/>
        <w:tabs>
          <w:tab w:val="left" w:pos="1260"/>
        </w:tabs>
      </w:pPr>
    </w:p>
    <w:p w:rsidR="00C63B4E" w:rsidRPr="008E3939" w:rsidRDefault="00C63B4E" w:rsidP="00B66E9B">
      <w:pPr>
        <w:widowControl w:val="0"/>
        <w:tabs>
          <w:tab w:val="left" w:pos="1260"/>
        </w:tabs>
        <w:ind w:firstLine="720"/>
        <w:rPr>
          <w:b/>
          <w:bCs/>
        </w:rPr>
      </w:pPr>
      <w:r w:rsidRPr="008E3939">
        <w:rPr>
          <w:b/>
          <w:bCs/>
        </w:rPr>
        <w:t>5.2.</w:t>
      </w:r>
      <w:r w:rsidRPr="008E3939">
        <w:rPr>
          <w:b/>
          <w:bCs/>
        </w:rPr>
        <w:tab/>
        <w:t>Процедура проведения аукциона в электронной форме.</w:t>
      </w:r>
    </w:p>
    <w:p w:rsidR="00C63B4E" w:rsidRPr="008E3939" w:rsidRDefault="00C63B4E" w:rsidP="00B66E9B">
      <w:pPr>
        <w:widowControl w:val="0"/>
        <w:autoSpaceDE w:val="0"/>
        <w:autoSpaceDN w:val="0"/>
        <w:adjustRightInd w:val="0"/>
        <w:ind w:firstLine="540"/>
      </w:pPr>
      <w:r w:rsidRPr="008E3939">
        <w:t xml:space="preserve">   5.2.1. В аукционе могут участвовать только участники размещения заказа, признанные участниками открытого аукциона.</w:t>
      </w:r>
    </w:p>
    <w:p w:rsidR="00C63B4E" w:rsidRPr="008E3939" w:rsidRDefault="00C63B4E" w:rsidP="00B66E9B">
      <w:pPr>
        <w:widowControl w:val="0"/>
        <w:autoSpaceDE w:val="0"/>
        <w:autoSpaceDN w:val="0"/>
        <w:adjustRightInd w:val="0"/>
        <w:ind w:firstLine="540"/>
      </w:pPr>
      <w:r w:rsidRPr="008E3939">
        <w:t xml:space="preserve">   5.2.2.Аукцион проводится на электронной площадке в день, указанный в извещении о проведении аукциона. Время начала проведения аукциона устанавливается оператором электронной площадки.</w:t>
      </w:r>
    </w:p>
    <w:p w:rsidR="00C63B4E" w:rsidRPr="008E3939" w:rsidRDefault="00C63B4E" w:rsidP="00B66E9B">
      <w:pPr>
        <w:widowControl w:val="0"/>
        <w:tabs>
          <w:tab w:val="left" w:pos="720"/>
        </w:tabs>
        <w:autoSpaceDE w:val="0"/>
        <w:autoSpaceDN w:val="0"/>
        <w:adjustRightInd w:val="0"/>
        <w:ind w:firstLine="540"/>
      </w:pPr>
      <w:r w:rsidRPr="008E3939">
        <w:t xml:space="preserve">   5.2.3. 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rsidR="00C63B4E" w:rsidRPr="008E3939" w:rsidRDefault="00C63B4E" w:rsidP="00B66E9B">
      <w:pPr>
        <w:widowControl w:val="0"/>
        <w:autoSpaceDE w:val="0"/>
        <w:autoSpaceDN w:val="0"/>
        <w:adjustRightInd w:val="0"/>
        <w:ind w:firstLine="540"/>
      </w:pPr>
      <w:r w:rsidRPr="008E3939">
        <w:t xml:space="preserve">   5.2.4. Аукцион проводится путем снижения, за исключением случая, установленного пунктом 5.2.17. настоящего Раздела, начальной (максимальной) цены контракта, указанной в извещении о проведении аукциона, в порядке, установленном пунктом 5.3.  настоящего Раздела.</w:t>
      </w:r>
    </w:p>
    <w:p w:rsidR="00C63B4E" w:rsidRPr="008E3939" w:rsidRDefault="00C63B4E" w:rsidP="00B66E9B">
      <w:pPr>
        <w:widowControl w:val="0"/>
        <w:autoSpaceDE w:val="0"/>
        <w:autoSpaceDN w:val="0"/>
        <w:adjustRightInd w:val="0"/>
        <w:ind w:firstLine="540"/>
      </w:pPr>
      <w:r w:rsidRPr="008E3939">
        <w:t xml:space="preserve">   5.2.5. В случае если в документации об аукционе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аукционе, в порядке, установленном настоящей статьей, за исключением случая, установленного пунктом 5.2.17.  настоящего Раздела.</w:t>
      </w:r>
    </w:p>
    <w:p w:rsidR="00C63B4E" w:rsidRPr="008E3939" w:rsidRDefault="00C63B4E" w:rsidP="00B66E9B">
      <w:pPr>
        <w:widowControl w:val="0"/>
        <w:tabs>
          <w:tab w:val="left" w:pos="720"/>
        </w:tabs>
        <w:autoSpaceDE w:val="0"/>
        <w:autoSpaceDN w:val="0"/>
        <w:adjustRightInd w:val="0"/>
        <w:ind w:firstLine="540"/>
      </w:pPr>
      <w:r w:rsidRPr="008E3939">
        <w:t xml:space="preserve">   5.2.6. "Шаг аукциона" составляет от 0,5 процента до пяти  процентов начальной (максимальной) цены контракта (цены лота).</w:t>
      </w:r>
    </w:p>
    <w:p w:rsidR="00C63B4E" w:rsidRPr="008E3939" w:rsidRDefault="00C63B4E" w:rsidP="00B66E9B">
      <w:pPr>
        <w:widowControl w:val="0"/>
        <w:autoSpaceDE w:val="0"/>
        <w:autoSpaceDN w:val="0"/>
        <w:adjustRightInd w:val="0"/>
        <w:ind w:firstLine="540"/>
      </w:pPr>
      <w:r w:rsidRPr="008E3939">
        <w:t xml:space="preserve">   5.2.7. При проведении аукциона участники аукциона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C63B4E" w:rsidRPr="008E3939" w:rsidRDefault="00C63B4E" w:rsidP="00B66E9B">
      <w:pPr>
        <w:widowControl w:val="0"/>
        <w:autoSpaceDE w:val="0"/>
        <w:autoSpaceDN w:val="0"/>
        <w:adjustRightInd w:val="0"/>
        <w:ind w:firstLine="540"/>
      </w:pPr>
      <w:r w:rsidRPr="008E3939">
        <w:t xml:space="preserve">   5.2.8. При проведении аукциона любой участник аукциона также вправе подать предложение о цене контракта независимо от "шага аукциона" при условии соблюдения требований, предусмотренных пунктом 5.2.9. настоящего Раздела.</w:t>
      </w:r>
    </w:p>
    <w:p w:rsidR="00C63B4E" w:rsidRPr="008E3939" w:rsidRDefault="00C63B4E" w:rsidP="00B66E9B">
      <w:pPr>
        <w:widowControl w:val="0"/>
        <w:autoSpaceDE w:val="0"/>
        <w:autoSpaceDN w:val="0"/>
        <w:adjustRightInd w:val="0"/>
        <w:ind w:firstLine="540"/>
      </w:pPr>
      <w:r w:rsidRPr="008E3939">
        <w:t xml:space="preserve">   5.2.9. При проведении аукциона участники открытого аукциона подают предложения о цене контракта с учетом следующих требований:</w:t>
      </w:r>
    </w:p>
    <w:p w:rsidR="00C63B4E" w:rsidRPr="008E3939" w:rsidRDefault="00C63B4E" w:rsidP="00B66E9B">
      <w:pPr>
        <w:widowControl w:val="0"/>
        <w:autoSpaceDE w:val="0"/>
        <w:autoSpaceDN w:val="0"/>
        <w:adjustRightInd w:val="0"/>
        <w:ind w:firstLine="540"/>
      </w:pPr>
      <w:r w:rsidRPr="008E3939">
        <w:t>1) участник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аукциона ранее, а также предложение о цене контракта, равное нулю;</w:t>
      </w:r>
    </w:p>
    <w:p w:rsidR="00C63B4E" w:rsidRPr="008E3939" w:rsidRDefault="00C63B4E" w:rsidP="00B66E9B">
      <w:pPr>
        <w:widowControl w:val="0"/>
        <w:autoSpaceDE w:val="0"/>
        <w:autoSpaceDN w:val="0"/>
        <w:adjustRightInd w:val="0"/>
        <w:ind w:firstLine="540"/>
      </w:pPr>
      <w:r w:rsidRPr="008E3939">
        <w:t>2) участник аукциона не вправе подавать предложение о цене контракта ниже, чем текущее минимальное предложение о цене контракта, сниженного на "шаг аукциона";</w:t>
      </w:r>
    </w:p>
    <w:p w:rsidR="00C63B4E" w:rsidRPr="008E3939" w:rsidRDefault="00C63B4E" w:rsidP="00B66E9B">
      <w:pPr>
        <w:widowControl w:val="0"/>
        <w:autoSpaceDE w:val="0"/>
        <w:autoSpaceDN w:val="0"/>
        <w:adjustRightInd w:val="0"/>
        <w:ind w:firstLine="540"/>
      </w:pPr>
      <w:r w:rsidRPr="008E3939">
        <w:t>3) участник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аукциона.</w:t>
      </w:r>
    </w:p>
    <w:p w:rsidR="00C63B4E" w:rsidRPr="008E3939" w:rsidRDefault="00C63B4E" w:rsidP="00B66E9B">
      <w:pPr>
        <w:widowControl w:val="0"/>
        <w:tabs>
          <w:tab w:val="left" w:pos="720"/>
        </w:tabs>
        <w:autoSpaceDE w:val="0"/>
        <w:autoSpaceDN w:val="0"/>
        <w:adjustRightInd w:val="0"/>
        <w:ind w:firstLine="540"/>
      </w:pPr>
      <w:r w:rsidRPr="008E3939">
        <w:t xml:space="preserve">   5.2.10. От начала проведения аукциона на электронной площадке до истечения срока подачи предложений о цене контракта указываются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Раздела.</w:t>
      </w:r>
    </w:p>
    <w:p w:rsidR="00C63B4E" w:rsidRPr="008E3939" w:rsidRDefault="00C63B4E" w:rsidP="00B66E9B">
      <w:pPr>
        <w:widowControl w:val="0"/>
        <w:tabs>
          <w:tab w:val="left" w:pos="720"/>
        </w:tabs>
        <w:autoSpaceDE w:val="0"/>
        <w:autoSpaceDN w:val="0"/>
        <w:adjustRightInd w:val="0"/>
        <w:ind w:firstLine="540"/>
      </w:pPr>
      <w:r w:rsidRPr="008E3939">
        <w:t xml:space="preserve">   5.2.11. При проведении аукциона устанавливается время приема предложений участников аукциона о цене контракта, составляющее десять минут от начала проведения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аукцион автоматически, при помощи программных и технических средств, обеспечивающих его проведение, завершается.</w:t>
      </w:r>
    </w:p>
    <w:p w:rsidR="00C63B4E" w:rsidRPr="008E3939" w:rsidRDefault="00C63B4E" w:rsidP="00B66E9B">
      <w:pPr>
        <w:widowControl w:val="0"/>
        <w:tabs>
          <w:tab w:val="left" w:pos="720"/>
        </w:tabs>
        <w:autoSpaceDE w:val="0"/>
        <w:autoSpaceDN w:val="0"/>
        <w:adjustRightInd w:val="0"/>
        <w:ind w:firstLine="540"/>
      </w:pPr>
      <w:r w:rsidRPr="008E3939">
        <w:t xml:space="preserve">   5.2.12. В течение десяти минут с момента завершения аукциона в соответствии с пунктом 5.2.11. настоящего Раздела, любой участник аукциона вправе подать предложение о цене контракта независимо от "шага аукциона" с учетом требований, предусмотренных пунктами 5.2.8. и 5.2.9. настоящего Раздела.</w:t>
      </w:r>
    </w:p>
    <w:p w:rsidR="00C63B4E" w:rsidRPr="008E3939" w:rsidRDefault="00C63B4E" w:rsidP="00B66E9B">
      <w:pPr>
        <w:widowControl w:val="0"/>
        <w:autoSpaceDE w:val="0"/>
        <w:autoSpaceDN w:val="0"/>
        <w:adjustRightInd w:val="0"/>
        <w:ind w:firstLine="540"/>
      </w:pPr>
      <w:r w:rsidRPr="008E3939">
        <w:t xml:space="preserve">   5.2.13. Оператор электронной площадки обеспечивает при проведении аукциона конфиденциальность данных об участниках открытого аукциона.</w:t>
      </w:r>
    </w:p>
    <w:p w:rsidR="00C63B4E" w:rsidRPr="008E3939" w:rsidRDefault="00C63B4E" w:rsidP="00B66E9B">
      <w:pPr>
        <w:widowControl w:val="0"/>
        <w:autoSpaceDE w:val="0"/>
        <w:autoSpaceDN w:val="0"/>
        <w:adjustRightInd w:val="0"/>
        <w:ind w:firstLine="540"/>
      </w:pPr>
      <w:r w:rsidRPr="008E3939">
        <w:t xml:space="preserve">   5.2.14. Во время проведения аукциона оператор электронной площадки отклоняет предложение о цене контракта в момент его поступления, если оно не соответствует требованиям, предусмотренным документацией об аукционе.</w:t>
      </w:r>
    </w:p>
    <w:p w:rsidR="00C63B4E" w:rsidRPr="008E3939" w:rsidRDefault="00C63B4E" w:rsidP="00B66E9B">
      <w:pPr>
        <w:widowControl w:val="0"/>
        <w:tabs>
          <w:tab w:val="left" w:pos="720"/>
        </w:tabs>
        <w:autoSpaceDE w:val="0"/>
        <w:autoSpaceDN w:val="0"/>
        <w:adjustRightInd w:val="0"/>
        <w:ind w:firstLine="540"/>
      </w:pPr>
      <w:r w:rsidRPr="008E3939">
        <w:t xml:space="preserve">   5.2.15. В случае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C63B4E" w:rsidRPr="008E3939" w:rsidRDefault="00C63B4E" w:rsidP="00B66E9B">
      <w:pPr>
        <w:widowControl w:val="0"/>
        <w:autoSpaceDE w:val="0"/>
        <w:autoSpaceDN w:val="0"/>
        <w:adjustRightInd w:val="0"/>
        <w:ind w:firstLine="540"/>
      </w:pPr>
      <w:r w:rsidRPr="008E3939">
        <w:t xml:space="preserve">   5.2.16. В случае проведения в соответствии с пунктом 5.2.5. настоящего Раздела аукциона, участником аукциона, предложившим наиболее низкую цену контракта, признается лицо, предложившее наиболее низкую общую цену запасных частей к технике, к оборудованию и наиболее низкую цену единицы услуги и (или) работы по техническому обслуживанию и (или) ремонту техники, оборудования, наиболее низкую цену единицы услуги, за исключением случая, установленного пунктом 5.2.17. настоящего Раздела.</w:t>
      </w:r>
    </w:p>
    <w:p w:rsidR="00C63B4E" w:rsidRPr="008E3939" w:rsidRDefault="00C63B4E" w:rsidP="00B66E9B">
      <w:pPr>
        <w:widowControl w:val="0"/>
        <w:autoSpaceDE w:val="0"/>
        <w:autoSpaceDN w:val="0"/>
        <w:adjustRightInd w:val="0"/>
        <w:ind w:firstLine="540"/>
      </w:pPr>
      <w:r w:rsidRPr="008E3939">
        <w:t xml:space="preserve">   5.2.17. В случае если при проведении  аукциона цена контракта снижена до нуля, проводится аукцион на право заключить муниципальный контракт. В этом случае аукцион проводится путем повышения цены контракта на величину в пределах "шага аукциона".</w:t>
      </w:r>
    </w:p>
    <w:p w:rsidR="00C63B4E" w:rsidRPr="008E3939" w:rsidRDefault="00C63B4E" w:rsidP="00B66E9B">
      <w:pPr>
        <w:widowControl w:val="0"/>
        <w:tabs>
          <w:tab w:val="left" w:pos="720"/>
        </w:tabs>
        <w:autoSpaceDE w:val="0"/>
        <w:autoSpaceDN w:val="0"/>
        <w:adjustRightInd w:val="0"/>
        <w:ind w:firstLine="540"/>
      </w:pPr>
      <w:r w:rsidRPr="008E3939">
        <w:t xml:space="preserve">   5.2.18.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контракта, все минимальные предложения о цене контракта, сделанные участниками аукциона и ранжированные по мере убывания (в случае, предусмотренном пунктом 5.2.17. настоящего Раздела, -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контракта, и с указанием времени поступления данных предложений.</w:t>
      </w:r>
    </w:p>
    <w:p w:rsidR="00C63B4E" w:rsidRPr="008E3939" w:rsidRDefault="00C63B4E" w:rsidP="00B66E9B">
      <w:pPr>
        <w:widowControl w:val="0"/>
        <w:tabs>
          <w:tab w:val="left" w:pos="720"/>
        </w:tabs>
        <w:autoSpaceDE w:val="0"/>
        <w:autoSpaceDN w:val="0"/>
        <w:adjustRightInd w:val="0"/>
        <w:ind w:firstLine="540"/>
      </w:pPr>
      <w:r w:rsidRPr="008E3939">
        <w:t xml:space="preserve">   5.2.19. В течение одного часа после размещения на электронной площадке протокола, указанного в пунктом 5.2.18. настоящего Раздела, оператор электронной площадки направляет заказчику, в уполномоченный орган такой протокол и вторые части заявок на участие в аукционе, поданных участниками аукциона, предложения о цене контракта которых при ранжировании в соответствии с пунктом 5.2.18. настоящего Раздела получили первые десять порядковых номеров, или в случае, если в аукционе принимали участие менее десяти участников аукциона, вторые части заявок на участие в  аукционе, поданных такими участниками аукциона. В течение этого же срока оператор электронной площадки направляет также уведомление указанным участникам аукциона.</w:t>
      </w:r>
    </w:p>
    <w:p w:rsidR="00C63B4E" w:rsidRPr="008E3939" w:rsidRDefault="00C63B4E" w:rsidP="00B66E9B">
      <w:pPr>
        <w:widowControl w:val="0"/>
        <w:tabs>
          <w:tab w:val="left" w:pos="720"/>
        </w:tabs>
        <w:autoSpaceDE w:val="0"/>
        <w:autoSpaceDN w:val="0"/>
        <w:adjustRightInd w:val="0"/>
        <w:ind w:firstLine="540"/>
      </w:pPr>
      <w:r w:rsidRPr="008E3939">
        <w:t xml:space="preserve">   5.2.20. В случае если в течение десяти минут после начала проведения  аукциона ни один из участников аукциона не подал предложение о цене контракта в соответствии с пунктом 5.2.7.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C63B4E" w:rsidRPr="008E3939" w:rsidRDefault="00C63B4E" w:rsidP="00B66E9B">
      <w:pPr>
        <w:widowControl w:val="0"/>
        <w:tabs>
          <w:tab w:val="left" w:pos="720"/>
        </w:tabs>
        <w:autoSpaceDE w:val="0"/>
        <w:autoSpaceDN w:val="0"/>
        <w:adjustRightInd w:val="0"/>
        <w:ind w:firstLine="720"/>
      </w:pPr>
      <w:r w:rsidRPr="008E3939">
        <w:t>5.2.21. Любой участник аукциона после размещения на электронной площадке указанного в пункте 5.2.18. настоящего Раздела протокола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предоставляет такому участнику аукциона соответствующие разъяснения.</w:t>
      </w:r>
    </w:p>
    <w:p w:rsidR="00C63B4E" w:rsidRPr="008E3939" w:rsidRDefault="00C63B4E" w:rsidP="00B66E9B">
      <w:pPr>
        <w:widowControl w:val="0"/>
        <w:tabs>
          <w:tab w:val="left" w:pos="720"/>
        </w:tabs>
        <w:autoSpaceDE w:val="0"/>
        <w:autoSpaceDN w:val="0"/>
        <w:adjustRightInd w:val="0"/>
        <w:ind w:firstLine="720"/>
      </w:pPr>
      <w:r w:rsidRPr="008E3939">
        <w:t>5.2.22.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настоящей статьей, независимо от времени окончания аукциона.</w:t>
      </w:r>
    </w:p>
    <w:p w:rsidR="00C63B4E" w:rsidRPr="008E3939" w:rsidRDefault="00C63B4E" w:rsidP="00B66E9B">
      <w:pPr>
        <w:widowControl w:val="0"/>
        <w:tabs>
          <w:tab w:val="left" w:pos="1260"/>
        </w:tabs>
      </w:pPr>
    </w:p>
    <w:p w:rsidR="00C63B4E" w:rsidRPr="008E3939" w:rsidRDefault="00C63B4E" w:rsidP="00B66E9B">
      <w:pPr>
        <w:widowControl w:val="0"/>
        <w:tabs>
          <w:tab w:val="left" w:pos="1260"/>
        </w:tabs>
        <w:ind w:firstLine="720"/>
        <w:rPr>
          <w:b/>
          <w:bCs/>
        </w:rPr>
      </w:pPr>
      <w:r w:rsidRPr="008E3939">
        <w:rPr>
          <w:b/>
          <w:bCs/>
        </w:rPr>
        <w:t>5.3.</w:t>
      </w:r>
      <w:r w:rsidRPr="008E3939">
        <w:rPr>
          <w:b/>
          <w:bCs/>
        </w:rPr>
        <w:tab/>
        <w:t>Контакты Участников размещения заказа с Муниципальным заказчиком или Аукционной комиссией.</w:t>
      </w:r>
    </w:p>
    <w:p w:rsidR="00C63B4E" w:rsidRPr="008E3939" w:rsidRDefault="00C63B4E" w:rsidP="00B66E9B">
      <w:pPr>
        <w:pStyle w:val="37"/>
        <w:numPr>
          <w:ilvl w:val="2"/>
          <w:numId w:val="0"/>
        </w:numPr>
        <w:tabs>
          <w:tab w:val="num" w:pos="1080"/>
        </w:tabs>
        <w:ind w:firstLine="720"/>
      </w:pPr>
      <w:r w:rsidRPr="008E3939">
        <w:t xml:space="preserve">При проведении аукциона какие-либо переговоры Муниципального заказчика или Аукционной комиссии с Участником размещения заказа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 </w:t>
      </w:r>
      <w:bookmarkStart w:id="25" w:name="_Toc120629085"/>
      <w:r w:rsidRPr="008E3939">
        <w:t>Муниципальный заказчик может давать разъяснения положений документации об аукционе.</w:t>
      </w:r>
    </w:p>
    <w:p w:rsidR="00C63B4E" w:rsidRPr="008E3939" w:rsidRDefault="00C63B4E" w:rsidP="00B66E9B">
      <w:pPr>
        <w:widowControl w:val="0"/>
        <w:tabs>
          <w:tab w:val="left" w:pos="1260"/>
        </w:tabs>
        <w:rPr>
          <w:b/>
          <w:bCs/>
        </w:rPr>
      </w:pPr>
    </w:p>
    <w:p w:rsidR="00C63B4E" w:rsidRPr="008E3939" w:rsidRDefault="00C63B4E" w:rsidP="00B66E9B">
      <w:pPr>
        <w:widowControl w:val="0"/>
        <w:tabs>
          <w:tab w:val="left" w:pos="1260"/>
        </w:tabs>
        <w:ind w:firstLine="720"/>
        <w:jc w:val="center"/>
        <w:rPr>
          <w:b/>
          <w:bCs/>
        </w:rPr>
      </w:pPr>
      <w:r w:rsidRPr="008E3939">
        <w:rPr>
          <w:b/>
          <w:bCs/>
        </w:rPr>
        <w:t>6.</w:t>
      </w:r>
      <w:bookmarkEnd w:id="25"/>
      <w:r w:rsidRPr="008E3939">
        <w:rPr>
          <w:b/>
          <w:bCs/>
        </w:rPr>
        <w:t xml:space="preserve"> ОПРЕДЕЛЕНИЕ ПОБЕДИТЕЛЯ АУКЦИОНА.</w:t>
      </w:r>
    </w:p>
    <w:p w:rsidR="00C63B4E" w:rsidRPr="008E3939" w:rsidRDefault="00C63B4E" w:rsidP="00B66E9B">
      <w:pPr>
        <w:widowControl w:val="0"/>
        <w:tabs>
          <w:tab w:val="left" w:pos="1260"/>
        </w:tabs>
        <w:ind w:firstLine="720"/>
        <w:rPr>
          <w:b/>
          <w:bCs/>
        </w:rPr>
      </w:pPr>
    </w:p>
    <w:p w:rsidR="00C63B4E" w:rsidRPr="008E3939" w:rsidRDefault="00C63B4E" w:rsidP="00B66E9B">
      <w:pPr>
        <w:widowControl w:val="0"/>
        <w:tabs>
          <w:tab w:val="left" w:pos="720"/>
          <w:tab w:val="left" w:pos="1260"/>
        </w:tabs>
        <w:ind w:firstLine="720"/>
        <w:rPr>
          <w:b/>
          <w:bCs/>
        </w:rPr>
      </w:pPr>
      <w:r w:rsidRPr="008E3939">
        <w:rPr>
          <w:b/>
          <w:bCs/>
        </w:rPr>
        <w:t>6.1. Рассмотрение вторых частей заявок.</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6.1.1.Аукционная комиссия рассматривает вторые части заявок на участие в аукционе, направленных заказчику оператором электронной площадки в соответствии с пунктом 5.2.19. настоящего Раздела, на соответствие их требованиям, установленным документацией об открытом аукционе в электронной форме.</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6.1.2. Аукционной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6.1.3. Аукционная комиссия рассматривает вторые части заявок на участие в аукционе, направленных в соответствии с пунктом 5.2.19.  настоящего Раздела, до принятия решения о соответствии пяти заявок на участие в аукционе требованиям</w:t>
      </w:r>
      <w:r w:rsidRPr="008E3939">
        <w:rPr>
          <w:b/>
          <w:bCs/>
        </w:rPr>
        <w:t xml:space="preserve">, </w:t>
      </w:r>
      <w:r w:rsidRPr="008E3939">
        <w:t>предусмотренным документацией об аукционе. В случае если в аукционе принимали участие менее десяти участников аукциона и менее пяти заявок на участие в аукционе соответствуют указанным требованиям, аукционная комиссия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на участие в аукционе, поданной участником аукциона, предложившим наиболее низкую цену контракта (в случае, предусмотренном пунктом 5.2.17. настоящего Раздела, - наиболее высокую цену контракта), и осуществляется с учетом ранжирования заявок на участие в аукционе в соответствии с пунктом 5.2.18. настоящего Раздела.</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6.1.4. В случае если в соответствии с пунктом 6.1.3. настоящего Раздела не выявлены пять заявок на участие в аукционе, соответствующих требованиям, установленным документацией об аукционе, из десяти заявок на участие в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заявок на участие ваукционе участников аукциона, ранжированные в соответствии с пунктом 5.2.18. настоящего Раздела, для выявления пяти заявок на участие в аукционе, соответствующих требованиям, установленным документацией об аукционе.</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6.1.5. Общий срок рассмотрения вторых частей заявок не может превышать шесть дней со дня размещения на электронной площадке протокола проведения аукциона в электронной форме. В случае если начальная цена аукциона не превышает три миллиона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аукциона.</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6.1.6. Заявка на участие в аукционе признается не соответствующей требованиям, установленным документацией об аукционе, в случае:</w:t>
      </w:r>
    </w:p>
    <w:p w:rsidR="00C63B4E" w:rsidRPr="008E3939" w:rsidRDefault="00C63B4E" w:rsidP="00B66E9B">
      <w:pPr>
        <w:widowControl w:val="0"/>
        <w:tabs>
          <w:tab w:val="left" w:pos="720"/>
          <w:tab w:val="left" w:pos="1260"/>
        </w:tabs>
        <w:autoSpaceDE w:val="0"/>
        <w:autoSpaceDN w:val="0"/>
        <w:adjustRightInd w:val="0"/>
        <w:ind w:firstLine="540"/>
      </w:pPr>
      <w:r w:rsidRPr="008E3939">
        <w:t>1) непредставления документов, определенных пунктом 3.2.3. настоящего Раздела, с учетом документов, ранее представленных в составе первых частей заявок на участие в аукционе, отсутствия документов, предусмотренных частью 2 статьи 41.3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или их несоответствия требованиям документации об аукционе, а также наличия в таких документах недостоверных сведений об участнике размещения заказа. Отсутствие документов, предусмотренных частью 2 статьи 41.3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или их несоответствие требованиям документации об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аукционе;</w:t>
      </w:r>
    </w:p>
    <w:p w:rsidR="00C63B4E" w:rsidRPr="008E3939" w:rsidRDefault="00C63B4E" w:rsidP="00B66E9B">
      <w:pPr>
        <w:widowControl w:val="0"/>
        <w:tabs>
          <w:tab w:val="left" w:pos="720"/>
          <w:tab w:val="left" w:pos="1260"/>
        </w:tabs>
        <w:autoSpaceDE w:val="0"/>
        <w:autoSpaceDN w:val="0"/>
        <w:adjustRightInd w:val="0"/>
        <w:ind w:firstLine="540"/>
      </w:pPr>
      <w:r w:rsidRPr="008E3939">
        <w:t>2) несоответствия участника размещения заказа требованиям, установленным в соответствии со статьей 11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6.1.7. В случае принятия решения о соответствии пяти заявок на участие в аукционе требованиям, установленным документацией об аукционе,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но менее пяти заявок на участие в аукционе указанным требованиям аукционной комиссией оформляется протокол подведения итогов аукциона,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аукционе. Протокол содержит сведения о порядковых номерах пяти заявок на участие в аукционе, которые ранжированы в соответствии с пунктом 5.2.18 настоящего Раздела и в отношении которых принято решение о соответствии требованиям, установленным документацией об аукционе,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болееодной заявки, но менее пяти заявок на участие в аукционе - о порядковых номерах таких заявок на участие в аукционе, которые ранжированы в соответствии с пунктом 5.2.18 настоящего Раздела и в отношении которых принято решение о соответствии указанным требованиям, об участниках размещения заказа, вторые части заявок на участие в аукционе которых рассматривались, решение о соответствии или о несоответствии заявок на участиев  аукционе требованиям, установленным документацией об аукционе, с обоснованием принятого решения и с указанием положений Федерального закона   от 21.07.2005 года № 94-ФЗ  «О размещении заказов на поставку товаров, выполнение работ, оказание услуг для государственных и муниципальных нужд», которым не соответствует участник размещения заказа, положений документации об  аукционе, которым не соответствует заявка на участие в аукционе этого участника размещения заказа, положений заявки на участие в аукционе, которые не соответствуют требованиям, установленным документацией об аукционе, сведения о решении каждого члена аукционной комиссии о соответствии или о несоответствии заявки на участие в аукционе требованиям, установленным документацией об аукционе. В течение дня, следующего за днем подписания протокола, протокол размещается заказчиком, на электронной площадке.</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6.1.8. Участник аукциона, который предложил наиболее низкую цену контракта и заявка на участие в аукционе которого соответствует требованиям документации об аукционе, признается победителем аукциона. В случае, предусмотренном пунктом 5.2.17. настоящего Раздела, победителем аукциона признается участник аукциона, который предложил наиболее высокую цену контракта и заявка на участие в аукционе которого соответствует требованиям документации об аукционе.</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6.1.9. В течение одного часа с момента размещения на электронной площадке указанного в пунктах 6.1.7. и 6.1.10. настоящего Раздела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об  аукционе, уведомления о принятом решении.</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6.1.10. В случае если аукционной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6.1.11. Любой участник  аукциона, за исключением участников аукциона,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опубликования указанного протокола. </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6.1.12.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1 части 6 статьи 41.11.Федерального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(за исключением случаев, если указанный участник размещения заказа обжаловал данные решения в соответствии с настоящим Федеральным законом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обаукционе),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аукционе, по указанным основаниям прекращает осуществленное в соответствии с частью 11 статьи 41.8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C63B4E" w:rsidRPr="008E3939" w:rsidRDefault="00C63B4E" w:rsidP="00B66E9B">
      <w:pPr>
        <w:widowControl w:val="0"/>
        <w:tabs>
          <w:tab w:val="left" w:pos="720"/>
          <w:tab w:val="left" w:pos="1260"/>
        </w:tabs>
        <w:autoSpaceDE w:val="0"/>
        <w:autoSpaceDN w:val="0"/>
        <w:adjustRightInd w:val="0"/>
        <w:ind w:firstLine="540"/>
      </w:pPr>
      <w:r w:rsidRPr="008E3939">
        <w:t xml:space="preserve">  6.1.13. 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об аукционе, заказчик направляет оператору электронной площадки проект контракта, прилагаемого к документации об аукционе, без подписи контракта заказчиком в течение четырех дней со дня размещения на электронной площадке указанного в пункте 6.1.10. настоящего Раздела протокола. Заключение контракта с участником аукциона, подавшим такую заявку на участие в аукционе, осуществляется в соответствии с частями 3 - 8, 11, 12, 17 - 19 статьи 41.12.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При этом муниципальный контракт заключается на условиях, предусмотренных документацией об аукционе, по минимальной цене контракта, предложенной указанным участником аукциона при проведении  аукциона. Указанный участник размещения заказа не вправе отказаться от заключения муниципального контракта.</w:t>
      </w:r>
    </w:p>
    <w:p w:rsidR="00C63B4E" w:rsidRPr="008E3939" w:rsidRDefault="00C63B4E" w:rsidP="00B66E9B">
      <w:pPr>
        <w:widowControl w:val="0"/>
        <w:tabs>
          <w:tab w:val="left" w:pos="720"/>
          <w:tab w:val="left" w:pos="1260"/>
        </w:tabs>
        <w:ind w:firstLine="720"/>
      </w:pPr>
    </w:p>
    <w:p w:rsidR="00C63B4E" w:rsidRPr="008E3939" w:rsidRDefault="00C63B4E" w:rsidP="00B66E9B">
      <w:pPr>
        <w:widowControl w:val="0"/>
        <w:tabs>
          <w:tab w:val="left" w:pos="1260"/>
        </w:tabs>
        <w:ind w:firstLine="720"/>
        <w:jc w:val="center"/>
        <w:rPr>
          <w:b/>
          <w:bCs/>
        </w:rPr>
      </w:pPr>
      <w:r w:rsidRPr="008E3939">
        <w:rPr>
          <w:b/>
          <w:bCs/>
        </w:rPr>
        <w:t>7.</w:t>
      </w:r>
      <w:r w:rsidRPr="008E3939">
        <w:rPr>
          <w:b/>
          <w:bCs/>
        </w:rPr>
        <w:tab/>
        <w:t>ЗАКЛЮЧЕНИЕ МУНИЦИПАЛЬНОГО КОНТРАКТА ПО ИТОГАМ АУКЦИОНА.</w:t>
      </w:r>
    </w:p>
    <w:p w:rsidR="00C63B4E" w:rsidRPr="008E3939" w:rsidRDefault="00C63B4E" w:rsidP="00B66E9B">
      <w:pPr>
        <w:widowControl w:val="0"/>
        <w:tabs>
          <w:tab w:val="left" w:pos="1260"/>
        </w:tabs>
        <w:ind w:firstLine="720"/>
        <w:jc w:val="center"/>
        <w:rPr>
          <w:b/>
          <w:bCs/>
        </w:rPr>
      </w:pPr>
    </w:p>
    <w:p w:rsidR="00C63B4E" w:rsidRPr="008E3939" w:rsidRDefault="00C63B4E" w:rsidP="00B66E9B">
      <w:pPr>
        <w:widowControl w:val="0"/>
        <w:tabs>
          <w:tab w:val="left" w:pos="720"/>
        </w:tabs>
        <w:autoSpaceDE w:val="0"/>
        <w:autoSpaceDN w:val="0"/>
        <w:adjustRightInd w:val="0"/>
        <w:ind w:firstLine="540"/>
      </w:pPr>
      <w:r w:rsidRPr="008E3939">
        <w:t>7.1. По результатам аукциона муниципальный контракт заключается с победителем аукциона, а в случаях, предусмотренных настоящим разделом, с иным участником аукциона, заявка на участие в аукционе которого в соответствии со статьей 41.11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признана соответствующей требованиям, установленным документацией об  аукционе.</w:t>
      </w:r>
    </w:p>
    <w:p w:rsidR="00C63B4E" w:rsidRPr="008E3939" w:rsidRDefault="00C63B4E" w:rsidP="00B66E9B">
      <w:pPr>
        <w:widowControl w:val="0"/>
        <w:autoSpaceDE w:val="0"/>
        <w:autoSpaceDN w:val="0"/>
        <w:adjustRightInd w:val="0"/>
        <w:ind w:firstLine="540"/>
      </w:pPr>
      <w:r w:rsidRPr="008E3939">
        <w:t>7.2. Заказчик, уполномоченный орган в течение пяти дней со дня размещения на электронной площадке указанного в пункте 6.1.7. настоящего Раздела протокола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открытого аукциона, с которым заключается контракт, сведений о товаре (товарный знак и (или) конкретные показатели товара), указанных в заявке на участие в аукционе такого участника, в проект контракта, прилагаемого к документации об аукционе.</w:t>
      </w:r>
    </w:p>
    <w:p w:rsidR="00C63B4E" w:rsidRPr="008E3939" w:rsidRDefault="00C63B4E" w:rsidP="00B66E9B">
      <w:pPr>
        <w:widowControl w:val="0"/>
        <w:autoSpaceDE w:val="0"/>
        <w:autoSpaceDN w:val="0"/>
        <w:adjustRightInd w:val="0"/>
        <w:ind w:firstLine="540"/>
      </w:pPr>
      <w:r w:rsidRPr="008E3939">
        <w:t>7.3.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аукциона, с которым заключается контракт.</w:t>
      </w:r>
    </w:p>
    <w:p w:rsidR="00C63B4E" w:rsidRPr="008E3939" w:rsidRDefault="00C63B4E" w:rsidP="00B66E9B">
      <w:pPr>
        <w:widowControl w:val="0"/>
        <w:autoSpaceDE w:val="0"/>
        <w:autoSpaceDN w:val="0"/>
        <w:adjustRightInd w:val="0"/>
        <w:ind w:firstLine="540"/>
      </w:pPr>
      <w:r w:rsidRPr="008E3939">
        <w:t>7.4. В течение пяти дней со дня получения проекта контракта участник аукциона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аукциона, а также подписанный электронной цифровой подписью указанного лица документ об обеспечении исполнения контракта в случае, если заказчиком, уполномоченным органом было установлено требование обеспечения исполнения контракта или предусмотренный пунктом 7.5 настоящего Раздела протокол разногласий.</w:t>
      </w:r>
    </w:p>
    <w:p w:rsidR="00C63B4E" w:rsidRPr="008E3939" w:rsidRDefault="00C63B4E" w:rsidP="00B66E9B">
      <w:pPr>
        <w:widowControl w:val="0"/>
        <w:autoSpaceDE w:val="0"/>
        <w:autoSpaceDN w:val="0"/>
        <w:adjustRightInd w:val="0"/>
        <w:ind w:firstLine="540"/>
      </w:pPr>
      <w:r w:rsidRPr="008E3939">
        <w:t>7.5. Участник аукциона, с которым заключается контракт, в случае наличия разногласий по проекту контракта, направленному в соответствии с положениями настоящей статьи, направляет протокол указанных разногласий, подписанный электронной цифровой подписью лица, имеющего право действовать от имени участника размещения заказа, оператору электронной площадки. При этом участник аукциона, с которым заключается контракт, указывает в протоколе разногласий положения проекта контракта, не соответствующие извещению о проведении аукциона, документации об аукционе и заявке на участие в аукционе этого участника размещения заказа,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C63B4E" w:rsidRPr="008E3939" w:rsidRDefault="00C63B4E" w:rsidP="00B66E9B">
      <w:pPr>
        <w:widowControl w:val="0"/>
        <w:autoSpaceDE w:val="0"/>
        <w:autoSpaceDN w:val="0"/>
        <w:adjustRightInd w:val="0"/>
        <w:ind w:firstLine="540"/>
      </w:pPr>
      <w:r w:rsidRPr="008E3939">
        <w:t>7.6. В течение трех дней со дня получения от оператора электронной площадки протокола разногласий участника аукциона, с которым заключается контракт, заказчик, уполномоченный орган рассматривают данный протокол разногласий и без подписи заказчика направляют доработанный проект контракта оператору электронной площадки либо повторно направляют оператору электронной площадки проект контракта с указанием в отдельном документе причин отказа учесть полностью или частично содержащиеся в протоколе разногласий замечания участника аукциона, с которым заключается контракт.</w:t>
      </w:r>
    </w:p>
    <w:p w:rsidR="00C63B4E" w:rsidRPr="008E3939" w:rsidRDefault="00C63B4E" w:rsidP="00B66E9B">
      <w:pPr>
        <w:widowControl w:val="0"/>
        <w:autoSpaceDE w:val="0"/>
        <w:autoSpaceDN w:val="0"/>
        <w:adjustRightInd w:val="0"/>
        <w:ind w:firstLine="540"/>
      </w:pPr>
      <w:r w:rsidRPr="008E3939">
        <w:t>7.7. В течение часа с момента получения документов, предусмотренных пунктом 7.6.  настоящего Раздела, оператор электронной площадки направляет такие документы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C63B4E" w:rsidRPr="008E3939" w:rsidRDefault="00C63B4E" w:rsidP="00B66E9B">
      <w:pPr>
        <w:widowControl w:val="0"/>
        <w:autoSpaceDE w:val="0"/>
        <w:autoSpaceDN w:val="0"/>
        <w:adjustRightInd w:val="0"/>
        <w:ind w:firstLine="540"/>
      </w:pPr>
      <w:r w:rsidRPr="008E3939">
        <w:t>7.8. В течение трех дней со дня получения документов, предусмотренных пунктом 7.6. настоящего Раздела, участник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аукциона, а также документ об обеспечении исполнения контракта, подписанный электронной цифровой подписью указанного лица, в случае, если заказчиком, уполномоченным органом установлено требование обеспечения исполнения контракта, или предусмотренный пунктом 7.5. настоящего Раздела 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C63B4E" w:rsidRPr="008E3939" w:rsidRDefault="00C63B4E" w:rsidP="00B66E9B">
      <w:pPr>
        <w:widowControl w:val="0"/>
        <w:autoSpaceDE w:val="0"/>
        <w:autoSpaceDN w:val="0"/>
        <w:adjustRightInd w:val="0"/>
        <w:ind w:firstLine="540"/>
      </w:pPr>
      <w:r w:rsidRPr="008E3939">
        <w:t>7.9. В случае направления в соответствии с пунктом 7.8. настоящего Раздела оператором электронной площадки протокола разногласий заказчик, уполномоченный орган рассматривают данные разногласия в порядке, установленном пунктом 7.6. настоящего Раздела, в течение трех дней со дня получения такого протокола разногласий. При этом направление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аукциона, с которым заключается контракт, допускается при условии, что участник аукциона, с которым заключается контракт, направил протокол разногласий, предусмотренный пунктом 7.8. настоящего Раздела, не позднее чем в течение тринадцати дней со дня размещения на электронной площадке протокола, указанного в пункте 6.1.7. настоящего Раздела.</w:t>
      </w:r>
    </w:p>
    <w:p w:rsidR="00C63B4E" w:rsidRPr="008E3939" w:rsidRDefault="00C63B4E" w:rsidP="00B66E9B">
      <w:pPr>
        <w:widowControl w:val="0"/>
        <w:autoSpaceDE w:val="0"/>
        <w:autoSpaceDN w:val="0"/>
        <w:adjustRightInd w:val="0"/>
        <w:ind w:firstLine="540"/>
      </w:pPr>
      <w:r w:rsidRPr="008E3939">
        <w:t>7.10. В случаях, предусмотренных пунктами 7.6. и 7.8. настоящего Раздела, в течение трех дней со дня получения проекта контракта участник аукциона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аукциона, а также документ об обеспечении исполнения контракта, подписанный электронной цифровой подписью указанного лица, если заказчиком, уполномоченным органом установлено требование обеспечения исполнения контракта.</w:t>
      </w:r>
    </w:p>
    <w:p w:rsidR="00C63B4E" w:rsidRPr="008E3939" w:rsidRDefault="00C63B4E" w:rsidP="00B66E9B">
      <w:pPr>
        <w:widowControl w:val="0"/>
        <w:autoSpaceDE w:val="0"/>
        <w:autoSpaceDN w:val="0"/>
        <w:adjustRightInd w:val="0"/>
        <w:ind w:firstLine="540"/>
      </w:pPr>
      <w:r w:rsidRPr="008E3939">
        <w:t>7.11. В течение одного часа с момента получения проекта контракта, подписанного электронной цифровой подписью лица, имеющего право действовать от имени участника аукциона, а также документа об обеспечении исполнения контракта, подписанного электронной цифровой подписью указанного лица, но не ранее чем через десять дней со дня размещения на электронной площадке протокола, указанного в  пункте 6.1.7. настоящего Раздела, оператор электронной площадки направляет заказчику подписанный проект контракта и документ об обеспечении исполнения контракта.</w:t>
      </w:r>
    </w:p>
    <w:p w:rsidR="00C63B4E" w:rsidRPr="008E3939" w:rsidRDefault="00C63B4E" w:rsidP="00B66E9B">
      <w:pPr>
        <w:widowControl w:val="0"/>
        <w:autoSpaceDE w:val="0"/>
        <w:autoSpaceDN w:val="0"/>
        <w:adjustRightInd w:val="0"/>
        <w:ind w:firstLine="540"/>
      </w:pPr>
      <w:r w:rsidRPr="008E3939">
        <w:t>7.12. Заказчик, уполномоченный орган в течение трех дней со дня получения от оператора электронной площадки проекта контракта и, если заказчиком, уполномоченным органом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аукциона,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 за исключением случая, предусмотренного  пунктом 7.13. настоящего Раздела.</w:t>
      </w:r>
    </w:p>
    <w:p w:rsidR="00C63B4E" w:rsidRPr="008E3939" w:rsidRDefault="00C63B4E" w:rsidP="00B66E9B">
      <w:pPr>
        <w:widowControl w:val="0"/>
        <w:autoSpaceDE w:val="0"/>
        <w:autoSpaceDN w:val="0"/>
        <w:adjustRightInd w:val="0"/>
        <w:ind w:firstLine="540"/>
      </w:pPr>
      <w:r w:rsidRPr="008E3939">
        <w:t>7.13. В случае, предусмотренном решением о создании уполномоченного органа, направление оператору электронной площадки контракта в соответствии с пунктом 7.19. настоящего Раздела может осуществляться уполномоченным органом путем направления подписанной электронной цифровой подписью лица, имеющего право действовать от имени уполномоченного органа, копии контракта, подписанного заказчиком. В этом случае контракт считается заключенным надлежащим образом.</w:t>
      </w:r>
    </w:p>
    <w:p w:rsidR="00C63B4E" w:rsidRPr="008E3939" w:rsidRDefault="00C63B4E" w:rsidP="00B66E9B">
      <w:pPr>
        <w:widowControl w:val="0"/>
        <w:autoSpaceDE w:val="0"/>
        <w:autoSpaceDN w:val="0"/>
        <w:adjustRightInd w:val="0"/>
        <w:ind w:firstLine="540"/>
      </w:pPr>
      <w:r w:rsidRPr="008E3939">
        <w:t>7.14. Оператор электронной площадки в течение одного часа с момента получения контракта, подписанного электронной цифровой подписью лица, имеющего право действовать от имени заказчика, уполномоченного органа, обязан направить подписанный контракт участнику открытого аукциона, с которым заключается контракт.</w:t>
      </w:r>
    </w:p>
    <w:p w:rsidR="00C63B4E" w:rsidRPr="008E3939" w:rsidRDefault="00C63B4E" w:rsidP="00B66E9B">
      <w:pPr>
        <w:widowControl w:val="0"/>
        <w:autoSpaceDE w:val="0"/>
        <w:autoSpaceDN w:val="0"/>
        <w:adjustRightInd w:val="0"/>
        <w:ind w:firstLine="540"/>
      </w:pPr>
      <w:r w:rsidRPr="008E3939">
        <w:t>7.15. Муниципальный контракт считается заключенным с момента направления оператором электронной площадки участнику аукциона в электронной форме контракта в соответствии с пунктом 7.14. настоящего Раздела.</w:t>
      </w:r>
    </w:p>
    <w:p w:rsidR="00C63B4E" w:rsidRPr="008E3939" w:rsidRDefault="00C63B4E" w:rsidP="00B66E9B">
      <w:pPr>
        <w:widowControl w:val="0"/>
        <w:autoSpaceDE w:val="0"/>
        <w:autoSpaceDN w:val="0"/>
        <w:adjustRightInd w:val="0"/>
        <w:ind w:firstLine="540"/>
      </w:pPr>
      <w:r w:rsidRPr="008E3939">
        <w:t>7.16. Муниципальный контракт может быть заключен не ранее чем через десять дней со дня размещения на официальном сайте протокола подведения итогов аукциона.</w:t>
      </w:r>
    </w:p>
    <w:p w:rsidR="00C63B4E" w:rsidRPr="008E3939" w:rsidRDefault="00C63B4E" w:rsidP="00B66E9B">
      <w:pPr>
        <w:widowControl w:val="0"/>
        <w:autoSpaceDE w:val="0"/>
        <w:autoSpaceDN w:val="0"/>
        <w:adjustRightInd w:val="0"/>
        <w:ind w:firstLine="540"/>
      </w:pPr>
      <w:r w:rsidRPr="008E3939">
        <w:t>7.17. Муниципальный контракт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муниципального контракта с иным участником аукциона по цене, предложенной таким участником аукциона.</w:t>
      </w:r>
    </w:p>
    <w:p w:rsidR="00C63B4E" w:rsidRPr="008E3939" w:rsidRDefault="00C63B4E" w:rsidP="00B66E9B">
      <w:pPr>
        <w:widowControl w:val="0"/>
        <w:autoSpaceDE w:val="0"/>
        <w:autoSpaceDN w:val="0"/>
        <w:adjustRightInd w:val="0"/>
        <w:ind w:firstLine="540"/>
      </w:pPr>
      <w:r w:rsidRPr="008E3939">
        <w:t>7.18. Участник аукциона, с которым заключается контракт, признается уклонившимся от заключения муниципального контракта в случае, если такой участник аукциона в срок, предусмотренный пунктами 7.4., 7.8. и 7.10. настоящего Раздела, не направил оператору электронной площадки подписанный электронной цифровой подписью лица, имеющего право действовать от имени участника размещения заказа, проект контракта или протокол разногласий в случаях, предусмотренных настоящей статьей, либо не направил подписанныйэлектронной цифровой подписью указанного лица проект контракта по истечении тринадцати дней со дня размещения на электронной площадке указанного в пункте 6.1.7. настоящего Раздела протокола в случае, предусмотренном пунктом 7.8. настоящей статьи, а также подписанный электронной цифровой подписью указанного лица документ об обеспечении исполнения контракта при условии, что заказчиком, уполномоченным органом было установлено требование обеспечения исполнения контракта.</w:t>
      </w:r>
    </w:p>
    <w:p w:rsidR="00C63B4E" w:rsidRPr="008E3939" w:rsidRDefault="00C63B4E" w:rsidP="00B66E9B">
      <w:pPr>
        <w:widowControl w:val="0"/>
        <w:autoSpaceDE w:val="0"/>
        <w:autoSpaceDN w:val="0"/>
        <w:adjustRightInd w:val="0"/>
        <w:ind w:firstLine="540"/>
      </w:pPr>
      <w:r w:rsidRPr="008E3939">
        <w:t>7.19. В случае уклонения участника аукциона от заключения контракта в течение одного рабочего дня со дня внесения сведений о таком участнике аукциона в реестр недобросовестных поставщиков в соответствии со статьей 19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оператор электронной площадки прекращает осуществленное в соответствии с частью11 статьи 41.8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блокирование операций по счету для проведения операций по обеспечению участия в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C63B4E" w:rsidRPr="008E3939" w:rsidRDefault="00C63B4E" w:rsidP="00B66E9B">
      <w:pPr>
        <w:widowControl w:val="0"/>
        <w:autoSpaceDE w:val="0"/>
        <w:autoSpaceDN w:val="0"/>
        <w:adjustRightInd w:val="0"/>
        <w:ind w:firstLine="540"/>
      </w:pPr>
      <w:r w:rsidRPr="008E3939">
        <w:t>7.20. В случае если победитель аукциона признан уклонившимся от заключения контракта, заказчик вправе обратиться в суд с требованием о понуждении победителя аукциона заключить контракт, а также о возмещении убытков, причиненных уклонением от заключения контракта, либо заключить муниципальный контракт с участником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аукциона условий.</w:t>
      </w:r>
    </w:p>
    <w:p w:rsidR="00C63B4E" w:rsidRPr="008E3939" w:rsidRDefault="00C63B4E" w:rsidP="00B66E9B">
      <w:pPr>
        <w:widowControl w:val="0"/>
        <w:autoSpaceDE w:val="0"/>
        <w:autoSpaceDN w:val="0"/>
        <w:adjustRightInd w:val="0"/>
        <w:ind w:firstLine="540"/>
      </w:pPr>
      <w:r w:rsidRPr="008E3939">
        <w:t>7.21. В случае если участник аукциона, с которым заключается контракт при уклонении победителя аукциона от заключения контракта, признан уклонившимся от заключения муниципального контракта, заказчик вправе обратиться в суд с требованием о понуждении указанного участника аукциона заключить контракт и о возмещении убытков, причиненных уклонением от заключения контракта, либо заключить муниципальный контракт с участником аукциона, который предложил такую же, как и указанный участник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аукциона условий. В случае если все участники аукциона, которые обязаны заключить контракт при уклонении победителя аукциона или иного участника аукциона, с которым заключается муниципальный контракт, признаны уклонившимися от заключения контракта, заказчик принимает решение о признании аукциона в электронной форме несостоявшимся. В этом случае заказчик вправе заключить контракт с единственным поставщиком (исполнителем, подрядчиком) в соответствии с частью 1 статьи 40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При этом такой контракт должен быть заключен на условиях, предусмотренных документацией об аукционе, и цена такого контракта не должна превышать предложенную при проведении аукциона наиболее низкую цену контракта.</w:t>
      </w:r>
    </w:p>
    <w:p w:rsidR="00C63B4E" w:rsidRPr="008E3939" w:rsidRDefault="00C63B4E" w:rsidP="00B66E9B">
      <w:pPr>
        <w:widowControl w:val="0"/>
        <w:autoSpaceDE w:val="0"/>
        <w:autoSpaceDN w:val="0"/>
        <w:adjustRightInd w:val="0"/>
        <w:ind w:firstLine="540"/>
      </w:pPr>
      <w:r w:rsidRPr="008E3939">
        <w:t>7.22. Участниками аукциона, которые обязаны заключить контракт при уклонении победителя аукциона или иного участника аукциона, с которым заключается муниципальный  контракт, от заключения муниципального контракта, являются:</w:t>
      </w:r>
    </w:p>
    <w:p w:rsidR="00C63B4E" w:rsidRPr="008E3939" w:rsidRDefault="00C63B4E" w:rsidP="00B66E9B">
      <w:pPr>
        <w:widowControl w:val="0"/>
        <w:autoSpaceDE w:val="0"/>
        <w:autoSpaceDN w:val="0"/>
        <w:adjustRightInd w:val="0"/>
        <w:ind w:firstLine="540"/>
      </w:pPr>
      <w:r w:rsidRPr="008E3939">
        <w:t>1) участники аукциона, заявки на участие в аукционе которых получили первые три порядковых номера в соответствии с протоколом подведения итогов аукциона;</w:t>
      </w:r>
    </w:p>
    <w:p w:rsidR="00C63B4E" w:rsidRPr="008E3939" w:rsidRDefault="00C63B4E" w:rsidP="00B66E9B">
      <w:pPr>
        <w:widowControl w:val="0"/>
        <w:autoSpaceDE w:val="0"/>
        <w:autoSpaceDN w:val="0"/>
        <w:adjustRightInd w:val="0"/>
        <w:ind w:firstLine="540"/>
      </w:pPr>
      <w:r w:rsidRPr="008E3939">
        <w:t>2) иные участники аукциона, не отозвавшие заявок на участие в аукционе в соответствии с частью 13 статьи 41.11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к моменту направления такому участнику аукциона проекта муниципального контракта в соответствии с пунктом 7.3. настоящего Раздела.</w:t>
      </w:r>
    </w:p>
    <w:p w:rsidR="00C63B4E" w:rsidRPr="008E3939" w:rsidRDefault="00C63B4E" w:rsidP="00B66E9B">
      <w:pPr>
        <w:widowControl w:val="0"/>
        <w:autoSpaceDE w:val="0"/>
        <w:autoSpaceDN w:val="0"/>
        <w:adjustRightInd w:val="0"/>
        <w:ind w:firstLine="540"/>
      </w:pPr>
      <w:r w:rsidRPr="008E3939">
        <w:t>7.23. В случае если от подписания муниципального контракта уклонились все пять участников аукциона, заявки на участие в аукционе которых ранжированы в протоколе подведения итогов аукциона, заказчик, уполномоченный орган повторно осуществляют действия, предусмотренные статьей 41.11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w:t>
      </w:r>
    </w:p>
    <w:p w:rsidR="00C63B4E" w:rsidRPr="008E3939" w:rsidRDefault="00C63B4E" w:rsidP="00B66E9B">
      <w:pPr>
        <w:widowControl w:val="0"/>
        <w:autoSpaceDE w:val="0"/>
        <w:autoSpaceDN w:val="0"/>
        <w:adjustRightInd w:val="0"/>
        <w:ind w:firstLine="540"/>
      </w:pPr>
      <w:r w:rsidRPr="008E3939">
        <w:t>7.24. В течение одного рабочего дня со дня заключения муниципального контракта оператор электронной площадки прекращает осуществленное в соответствии с частью 11 статьи 41.8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блокирование операций по счету для проведения операций по обеспечению участия в аукционах всех участников аукциона в отношении денежных средств, заблокированных для обеспечения участия в таком аукционе. При этом оператор электронной площадки списывает со счета для проведения операций по обеспечению участия в аукционах участника аукциона, с которым заключен контракт, денежные средства в качестве платы за участие в таком аукционе в размере, определенном по результатам отбора операторов электронных площадок.</w:t>
      </w:r>
    </w:p>
    <w:p w:rsidR="00C63B4E" w:rsidRPr="008E3939" w:rsidRDefault="00C63B4E" w:rsidP="00B66E9B">
      <w:pPr>
        <w:widowControl w:val="0"/>
        <w:autoSpaceDE w:val="0"/>
        <w:autoSpaceDN w:val="0"/>
        <w:adjustRightInd w:val="0"/>
        <w:ind w:firstLine="540"/>
      </w:pPr>
      <w:r w:rsidRPr="008E3939">
        <w:t>7.25. В случае заключения муниципального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документацией об аукционе, уменьшается на размер налоговых платежей, связанных с оплатой контракта.</w:t>
      </w:r>
    </w:p>
    <w:p w:rsidR="00C63B4E" w:rsidRPr="008E3939" w:rsidRDefault="00C63B4E" w:rsidP="00B66E9B">
      <w:pPr>
        <w:widowControl w:val="0"/>
        <w:autoSpaceDE w:val="0"/>
        <w:autoSpaceDN w:val="0"/>
        <w:adjustRightInd w:val="0"/>
        <w:ind w:firstLine="540"/>
      </w:pPr>
      <w:r w:rsidRPr="008E3939">
        <w:t>7.26.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аукционе. Способ обеспечения исполнения контракта из указанных в настоящей части способов определяется таким участником аукциона самостоятельно. Если участником аукциона,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C63B4E" w:rsidRPr="008E3939" w:rsidRDefault="00C63B4E" w:rsidP="00B66E9B">
      <w:pPr>
        <w:widowControl w:val="0"/>
        <w:autoSpaceDE w:val="0"/>
        <w:autoSpaceDN w:val="0"/>
        <w:adjustRightInd w:val="0"/>
        <w:ind w:firstLine="540"/>
      </w:pPr>
    </w:p>
    <w:p w:rsidR="00C63B4E" w:rsidRPr="008E3939" w:rsidRDefault="00C63B4E" w:rsidP="00B66E9B">
      <w:pPr>
        <w:widowControl w:val="0"/>
        <w:spacing w:line="240" w:lineRule="atLeast"/>
        <w:jc w:val="center"/>
        <w:rPr>
          <w:b/>
          <w:bCs/>
        </w:rPr>
      </w:pPr>
      <w:r w:rsidRPr="008E3939">
        <w:rPr>
          <w:b/>
          <w:bCs/>
        </w:rPr>
        <w:t>8.ОБЕСПЕЧЕНИЕ ЗАЩИТЫ ПРАВ И ЗАКОННЫХ ИНТЕРЕСОВ УЧАСТНИКОВ РАЗМЕЩЕНИЯ ЗАКАЗОВ</w:t>
      </w:r>
    </w:p>
    <w:p w:rsidR="00C63B4E" w:rsidRPr="008E3939" w:rsidRDefault="00C63B4E" w:rsidP="00B66E9B">
      <w:pPr>
        <w:widowControl w:val="0"/>
        <w:spacing w:line="240" w:lineRule="atLeast"/>
        <w:ind w:firstLine="708"/>
      </w:pPr>
      <w:r w:rsidRPr="008E3939">
        <w:t>Любой участник размещения заказа имеет право обжаловать в досудебном или судебном порядке в соответствии с законодательством Российской Федерации действия (бездействие) заказчика, аукционной комиссии, если такие действия (бездействие) нарушают права и законные интересы участника размещения заказа.</w:t>
      </w:r>
    </w:p>
    <w:p w:rsidR="00C63B4E" w:rsidRPr="008E3939" w:rsidRDefault="00C63B4E" w:rsidP="00B66E9B">
      <w:pPr>
        <w:widowControl w:val="0"/>
        <w:autoSpaceDE w:val="0"/>
        <w:autoSpaceDN w:val="0"/>
        <w:adjustRightInd w:val="0"/>
        <w:spacing w:line="240" w:lineRule="atLeast"/>
        <w:ind w:firstLine="709"/>
      </w:pPr>
      <w:r w:rsidRPr="008E3939">
        <w:rPr>
          <w:b/>
          <w:bCs/>
          <w:i/>
          <w:iCs/>
        </w:rPr>
        <w:t xml:space="preserve">В случаях, не оговоренных документацией об аукционе, руководствоваться </w:t>
      </w:r>
      <w:r w:rsidRPr="008E3939">
        <w:rPr>
          <w:rStyle w:val="Emphasis"/>
          <w:b w:val="0"/>
          <w:bCs w:val="0"/>
        </w:rPr>
        <w:t>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C63B4E" w:rsidRPr="008E3939" w:rsidRDefault="00C63B4E" w:rsidP="00B66E9B">
      <w:pPr>
        <w:widowControl w:val="0"/>
        <w:autoSpaceDE w:val="0"/>
        <w:autoSpaceDN w:val="0"/>
        <w:adjustRightInd w:val="0"/>
        <w:ind w:firstLine="540"/>
      </w:pPr>
    </w:p>
    <w:tbl>
      <w:tblPr>
        <w:tblW w:w="10206" w:type="dxa"/>
        <w:tblInd w:w="-106" w:type="dxa"/>
        <w:tblLayout w:type="fixed"/>
        <w:tblLook w:val="01E0"/>
      </w:tblPr>
      <w:tblGrid>
        <w:gridCol w:w="2013"/>
        <w:gridCol w:w="98"/>
        <w:gridCol w:w="67"/>
        <w:gridCol w:w="19"/>
        <w:gridCol w:w="40"/>
        <w:gridCol w:w="391"/>
        <w:gridCol w:w="7578"/>
      </w:tblGrid>
      <w:tr w:rsidR="00C63B4E" w:rsidRPr="008E3939">
        <w:tc>
          <w:tcPr>
            <w:tcW w:w="10206" w:type="dxa"/>
            <w:gridSpan w:val="7"/>
            <w:tcBorders>
              <w:top w:val="nil"/>
              <w:left w:val="nil"/>
              <w:bottom w:val="nil"/>
              <w:right w:val="nil"/>
            </w:tcBorders>
          </w:tcPr>
          <w:p w:rsidR="00C63B4E" w:rsidRPr="008E3939" w:rsidRDefault="00C63B4E" w:rsidP="00F002E4">
            <w:pPr>
              <w:pStyle w:val="Heading2"/>
              <w:keepNext w:val="0"/>
              <w:widowControl w:val="0"/>
              <w:spacing w:line="240" w:lineRule="exact"/>
              <w:rPr>
                <w:rFonts w:ascii="Times New Roman" w:hAnsi="Times New Roman" w:cs="Times New Roman"/>
              </w:rPr>
            </w:pPr>
            <w:bookmarkStart w:id="26" w:name="_Toc120629086"/>
            <w:r w:rsidRPr="008E3939">
              <w:rPr>
                <w:rFonts w:ascii="Times New Roman" w:hAnsi="Times New Roman" w:cs="Times New Roman"/>
                <w:i w:val="0"/>
                <w:iCs w:val="0"/>
                <w:sz w:val="24"/>
                <w:szCs w:val="24"/>
              </w:rPr>
              <w:br w:type="page"/>
            </w:r>
            <w:bookmarkStart w:id="27" w:name="_РАЗДЕЛ_I_4_ОБРАЗЦЫ_ФОРМ_И_ДОКУМЕНТО"/>
            <w:bookmarkStart w:id="28" w:name="_ИУРЗ_1_1"/>
            <w:bookmarkStart w:id="29" w:name="_ИУРЗ14_1"/>
            <w:bookmarkEnd w:id="26"/>
            <w:bookmarkEnd w:id="27"/>
            <w:bookmarkEnd w:id="28"/>
            <w:bookmarkEnd w:id="29"/>
          </w:p>
          <w:p w:rsidR="00C63B4E" w:rsidRPr="008E3939" w:rsidRDefault="00C63B4E" w:rsidP="00F002E4">
            <w:pPr>
              <w:pStyle w:val="Heading2"/>
              <w:keepNext w:val="0"/>
              <w:widowControl w:val="0"/>
              <w:spacing w:line="240" w:lineRule="exact"/>
              <w:rPr>
                <w:rFonts w:ascii="Times New Roman" w:hAnsi="Times New Roman" w:cs="Times New Roman"/>
                <w:lang w:val="en-US"/>
              </w:rPr>
            </w:pPr>
            <w:r w:rsidRPr="008E3939">
              <w:rPr>
                <w:rFonts w:ascii="Times New Roman" w:hAnsi="Times New Roman" w:cs="Times New Roman"/>
              </w:rPr>
              <w:t xml:space="preserve">Раздел </w:t>
            </w:r>
            <w:r w:rsidRPr="008E3939">
              <w:rPr>
                <w:rFonts w:ascii="Times New Roman" w:hAnsi="Times New Roman" w:cs="Times New Roman"/>
                <w:lang w:val="en-US"/>
              </w:rPr>
              <w:t>I</w:t>
            </w:r>
            <w:r w:rsidRPr="008E3939">
              <w:rPr>
                <w:rFonts w:ascii="Times New Roman" w:hAnsi="Times New Roman" w:cs="Times New Roman"/>
              </w:rPr>
              <w:t>.3. ИНФОРМАЦИОННАЯ   КАРТА  АУКЦИОНА</w:t>
            </w:r>
          </w:p>
          <w:p w:rsidR="00C63B4E" w:rsidRPr="008E3939" w:rsidRDefault="00C63B4E" w:rsidP="00F002E4">
            <w:pPr>
              <w:widowControl w:val="0"/>
              <w:rPr>
                <w:i/>
                <w:iCs/>
                <w:sz w:val="28"/>
                <w:szCs w:val="28"/>
                <w:lang w:val="en-US"/>
              </w:rPr>
            </w:pPr>
          </w:p>
        </w:tc>
      </w:tr>
      <w:tr w:rsidR="00C63B4E" w:rsidRPr="008E3939">
        <w:tblPrEx>
          <w:tblCellMar>
            <w:left w:w="40" w:type="dxa"/>
            <w:right w:w="40" w:type="dxa"/>
          </w:tblCellMar>
          <w:tblLook w:val="0000"/>
        </w:tblPrEx>
        <w:trPr>
          <w:trHeight w:hRule="exact" w:val="451"/>
        </w:trPr>
        <w:tc>
          <w:tcPr>
            <w:tcW w:w="2628" w:type="dxa"/>
            <w:gridSpan w:val="6"/>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rPr>
                <w:b/>
                <w:bCs/>
              </w:rPr>
            </w:pPr>
            <w:r w:rsidRPr="008E3939">
              <w:rPr>
                <w:b/>
                <w:bCs/>
              </w:rPr>
              <w:t>Пункт 1.</w:t>
            </w:r>
          </w:p>
        </w:tc>
        <w:tc>
          <w:tcPr>
            <w:tcW w:w="7578" w:type="dxa"/>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rPr>
                <w:b/>
                <w:bCs/>
              </w:rPr>
            </w:pPr>
            <w:r w:rsidRPr="008E3939">
              <w:rPr>
                <w:b/>
                <w:bCs/>
              </w:rPr>
              <w:t>Заказчик, специализированная организация</w:t>
            </w:r>
          </w:p>
        </w:tc>
      </w:tr>
      <w:tr w:rsidR="00C63B4E" w:rsidRPr="008E3939">
        <w:tblPrEx>
          <w:tblCellMar>
            <w:left w:w="40" w:type="dxa"/>
            <w:right w:w="40" w:type="dxa"/>
          </w:tblCellMar>
          <w:tblLook w:val="0000"/>
        </w:tblPrEx>
        <w:trPr>
          <w:trHeight w:hRule="exact" w:val="3810"/>
        </w:trPr>
        <w:tc>
          <w:tcPr>
            <w:tcW w:w="10206" w:type="dxa"/>
            <w:gridSpan w:val="7"/>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pPr>
            <w:r w:rsidRPr="008E3939">
              <w:t>Наименование Заказчика</w:t>
            </w:r>
            <w:r w:rsidRPr="008E3939">
              <w:rPr>
                <w:b/>
                <w:bCs/>
              </w:rPr>
              <w:t xml:space="preserve">: </w:t>
            </w:r>
            <w:r w:rsidRPr="008E3939">
              <w:t xml:space="preserve">Администрация муниципального образования Клопицкое сельское поселение Волосовского муниципального района Ленинградской области </w:t>
            </w:r>
          </w:p>
          <w:p w:rsidR="00C63B4E" w:rsidRPr="008E3939" w:rsidRDefault="00C63B4E" w:rsidP="00F002E4">
            <w:pPr>
              <w:widowControl w:val="0"/>
              <w:shd w:val="clear" w:color="auto" w:fill="FFFFFF"/>
            </w:pPr>
          </w:p>
          <w:p w:rsidR="00C63B4E" w:rsidRPr="008E3939" w:rsidRDefault="00C63B4E" w:rsidP="00F002E4">
            <w:pPr>
              <w:widowControl w:val="0"/>
              <w:shd w:val="clear" w:color="auto" w:fill="FFFFFF"/>
            </w:pPr>
            <w:r w:rsidRPr="008E3939">
              <w:t>Место нахождения Заказчика: 188421, Ленинградская область, Волосовскийрайон, д.Клопицы</w:t>
            </w:r>
          </w:p>
          <w:p w:rsidR="00C63B4E" w:rsidRPr="008E3939" w:rsidRDefault="00C63B4E" w:rsidP="00F002E4">
            <w:pPr>
              <w:widowControl w:val="0"/>
              <w:shd w:val="clear" w:color="auto" w:fill="FFFFFF"/>
            </w:pPr>
          </w:p>
          <w:p w:rsidR="00C63B4E" w:rsidRPr="008E3939" w:rsidRDefault="00C63B4E" w:rsidP="00F002E4">
            <w:pPr>
              <w:widowControl w:val="0"/>
              <w:shd w:val="clear" w:color="auto" w:fill="FFFFFF"/>
            </w:pPr>
            <w:r w:rsidRPr="008E3939">
              <w:t>Почтовый адрес заказчика: 188421, Ленинградская область, Волосовский район,д.Клопицы</w:t>
            </w:r>
          </w:p>
          <w:p w:rsidR="00C63B4E" w:rsidRPr="008E3939" w:rsidRDefault="00C63B4E" w:rsidP="00F002E4">
            <w:pPr>
              <w:widowControl w:val="0"/>
              <w:shd w:val="clear" w:color="auto" w:fill="FFFFFF"/>
            </w:pPr>
          </w:p>
          <w:p w:rsidR="00C63B4E" w:rsidRPr="008E3939" w:rsidRDefault="00C63B4E" w:rsidP="00F002E4">
            <w:pPr>
              <w:widowControl w:val="0"/>
            </w:pPr>
            <w:r w:rsidRPr="008E3939">
              <w:t xml:space="preserve">Адрес электронной почты Заказчика:  </w:t>
            </w:r>
            <w:hyperlink r:id="rId10" w:history="1">
              <w:r w:rsidRPr="008E3939">
                <w:rPr>
                  <w:rStyle w:val="Hyperlink"/>
                  <w:color w:val="auto"/>
                  <w:lang w:val="en-US"/>
                </w:rPr>
                <w:t>klopitsy</w:t>
              </w:r>
              <w:r w:rsidRPr="008E3939">
                <w:rPr>
                  <w:rStyle w:val="Hyperlink"/>
                  <w:color w:val="auto"/>
                </w:rPr>
                <w:t>@</w:t>
              </w:r>
              <w:r w:rsidRPr="008E3939">
                <w:rPr>
                  <w:rStyle w:val="Hyperlink"/>
                  <w:color w:val="auto"/>
                  <w:lang w:val="en-US"/>
                </w:rPr>
                <w:t>mail</w:t>
              </w:r>
              <w:r w:rsidRPr="008E3939">
                <w:rPr>
                  <w:rStyle w:val="Hyperlink"/>
                  <w:color w:val="auto"/>
                </w:rPr>
                <w:t>.</w:t>
              </w:r>
              <w:r w:rsidRPr="008E3939">
                <w:rPr>
                  <w:rStyle w:val="Hyperlink"/>
                  <w:color w:val="auto"/>
                  <w:lang w:val="en-US"/>
                </w:rPr>
                <w:t>ru</w:t>
              </w:r>
            </w:hyperlink>
            <w:r w:rsidRPr="008E3939">
              <w:t>Телефон/факс Заказчика: +7 (81373) 78332, +7 (81373) 78386</w:t>
            </w:r>
          </w:p>
          <w:p w:rsidR="00C63B4E" w:rsidRPr="008E3939" w:rsidRDefault="00C63B4E" w:rsidP="00F002E4">
            <w:pPr>
              <w:pStyle w:val="211"/>
            </w:pPr>
            <w:r w:rsidRPr="008E3939">
              <w:t>Контактное лицо Заказчика: Кононцев Сергей Иванович</w:t>
            </w:r>
          </w:p>
          <w:p w:rsidR="00C63B4E" w:rsidRPr="008E3939" w:rsidRDefault="00C63B4E" w:rsidP="00666CAE">
            <w:pPr>
              <w:pStyle w:val="211"/>
              <w:ind w:left="0" w:firstLine="0"/>
            </w:pPr>
          </w:p>
        </w:tc>
      </w:tr>
      <w:tr w:rsidR="00C63B4E" w:rsidRPr="008E3939">
        <w:tblPrEx>
          <w:tblCellMar>
            <w:left w:w="40" w:type="dxa"/>
            <w:right w:w="40" w:type="dxa"/>
          </w:tblCellMar>
          <w:tblLook w:val="0000"/>
        </w:tblPrEx>
        <w:trPr>
          <w:trHeight w:hRule="exact" w:val="451"/>
        </w:trPr>
        <w:tc>
          <w:tcPr>
            <w:tcW w:w="2111" w:type="dxa"/>
            <w:gridSpan w:val="2"/>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rPr>
                <w:b/>
                <w:bCs/>
              </w:rPr>
            </w:pPr>
            <w:r w:rsidRPr="008E3939">
              <w:rPr>
                <w:b/>
                <w:bCs/>
              </w:rPr>
              <w:t>Пункт 2.</w:t>
            </w:r>
          </w:p>
        </w:tc>
        <w:tc>
          <w:tcPr>
            <w:tcW w:w="8095" w:type="dxa"/>
            <w:gridSpan w:val="5"/>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7C3115">
            <w:pPr>
              <w:widowControl w:val="0"/>
              <w:shd w:val="clear" w:color="auto" w:fill="FFFFFF"/>
              <w:rPr>
                <w:b/>
                <w:bCs/>
              </w:rPr>
            </w:pPr>
            <w:r w:rsidRPr="008E3939">
              <w:rPr>
                <w:b/>
                <w:bCs/>
              </w:rPr>
              <w:t>Предмет открытого аукциона</w:t>
            </w:r>
          </w:p>
        </w:tc>
      </w:tr>
      <w:tr w:rsidR="00C63B4E" w:rsidRPr="008E3939">
        <w:tblPrEx>
          <w:tblCellMar>
            <w:left w:w="40" w:type="dxa"/>
            <w:right w:w="40" w:type="dxa"/>
          </w:tblCellMar>
          <w:tblLook w:val="0000"/>
        </w:tblPrEx>
        <w:trPr>
          <w:trHeight w:val="1546"/>
        </w:trPr>
        <w:tc>
          <w:tcPr>
            <w:tcW w:w="10206" w:type="dxa"/>
            <w:gridSpan w:val="7"/>
            <w:tcBorders>
              <w:top w:val="single" w:sz="6" w:space="0" w:color="auto"/>
              <w:left w:val="single" w:sz="6" w:space="0" w:color="auto"/>
              <w:right w:val="single" w:sz="6" w:space="0" w:color="auto"/>
            </w:tcBorders>
            <w:shd w:val="clear" w:color="auto" w:fill="FFFFFF"/>
          </w:tcPr>
          <w:p w:rsidR="00C63B4E" w:rsidRPr="008E3939" w:rsidRDefault="00C63B4E" w:rsidP="004A1538">
            <w:pPr>
              <w:widowControl w:val="0"/>
              <w:autoSpaceDE w:val="0"/>
              <w:autoSpaceDN w:val="0"/>
              <w:adjustRightInd w:val="0"/>
              <w:jc w:val="left"/>
              <w:rPr>
                <w:b/>
                <w:bCs/>
              </w:rPr>
            </w:pPr>
            <w:r w:rsidRPr="008E3939">
              <w:rPr>
                <w:b/>
                <w:bCs/>
              </w:rPr>
              <w:t>Открытый аукцион в электронной форме на право заключения муниципального контракта на выполнение работ по строительству объекта: «</w:t>
            </w:r>
            <w:r w:rsidRPr="008E3939">
              <w:rPr>
                <w:b/>
                <w:bCs/>
                <w:sz w:val="28"/>
                <w:szCs w:val="28"/>
              </w:rPr>
              <w:t>Распределительный газопровод и газопроводы-вводы в д. КлопицыВолосовского района Ленинградской области</w:t>
            </w:r>
            <w:r w:rsidRPr="008E3939">
              <w:rPr>
                <w:b/>
                <w:bCs/>
              </w:rPr>
              <w:t>»</w:t>
            </w:r>
          </w:p>
          <w:p w:rsidR="00C63B4E" w:rsidRPr="008E3939" w:rsidRDefault="00C63B4E" w:rsidP="00F002E4">
            <w:pPr>
              <w:widowControl w:val="0"/>
              <w:rPr>
                <w:b/>
                <w:bCs/>
              </w:rPr>
            </w:pPr>
          </w:p>
          <w:p w:rsidR="00C63B4E" w:rsidRPr="008E3939" w:rsidRDefault="00C63B4E" w:rsidP="00F002E4">
            <w:pPr>
              <w:widowControl w:val="0"/>
              <w:shd w:val="clear" w:color="auto" w:fill="FFFFFF"/>
              <w:ind w:right="80"/>
            </w:pPr>
            <w:r w:rsidRPr="008E3939">
              <w:t xml:space="preserve">Извещение о проведении открытого аукциона в электронной форме размещено на сайте </w:t>
            </w:r>
            <w:hyperlink r:id="rId11" w:history="1">
              <w:r w:rsidRPr="008E3939">
                <w:rPr>
                  <w:rStyle w:val="Hyperlink"/>
                  <w:color w:val="auto"/>
                  <w:lang w:val="en-US"/>
                </w:rPr>
                <w:t>www</w:t>
              </w:r>
              <w:r w:rsidRPr="008E3939">
                <w:rPr>
                  <w:rStyle w:val="Hyperlink"/>
                  <w:color w:val="auto"/>
                </w:rPr>
                <w:t>.</w:t>
              </w:r>
              <w:r w:rsidRPr="008E3939">
                <w:rPr>
                  <w:rStyle w:val="Hyperlink"/>
                  <w:color w:val="auto"/>
                  <w:lang w:val="en-US"/>
                </w:rPr>
                <w:t>zakupki</w:t>
              </w:r>
              <w:r w:rsidRPr="008E3939">
                <w:rPr>
                  <w:rStyle w:val="Hyperlink"/>
                  <w:color w:val="auto"/>
                </w:rPr>
                <w:t>.</w:t>
              </w:r>
              <w:r w:rsidRPr="008E3939">
                <w:rPr>
                  <w:rStyle w:val="Hyperlink"/>
                  <w:color w:val="auto"/>
                  <w:lang w:val="en-US"/>
                </w:rPr>
                <w:t>gov</w:t>
              </w:r>
              <w:r w:rsidRPr="008E3939">
                <w:rPr>
                  <w:rStyle w:val="Hyperlink"/>
                  <w:color w:val="auto"/>
                </w:rPr>
                <w:t>.</w:t>
              </w:r>
              <w:r w:rsidRPr="008E3939">
                <w:rPr>
                  <w:rStyle w:val="Hyperlink"/>
                  <w:color w:val="auto"/>
                  <w:lang w:val="en-US"/>
                </w:rPr>
                <w:t>ru</w:t>
              </w:r>
            </w:hyperlink>
          </w:p>
        </w:tc>
      </w:tr>
      <w:tr w:rsidR="00C63B4E" w:rsidRPr="008E3939">
        <w:tblPrEx>
          <w:tblCellMar>
            <w:left w:w="40" w:type="dxa"/>
            <w:right w:w="40" w:type="dxa"/>
          </w:tblCellMar>
          <w:tblLook w:val="0000"/>
        </w:tblPrEx>
        <w:trPr>
          <w:trHeight w:hRule="exact" w:val="673"/>
        </w:trPr>
        <w:tc>
          <w:tcPr>
            <w:tcW w:w="21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3B4E" w:rsidRPr="008E3939" w:rsidRDefault="00C63B4E" w:rsidP="00F002E4">
            <w:pPr>
              <w:widowControl w:val="0"/>
              <w:shd w:val="clear" w:color="auto" w:fill="FFFFFF"/>
              <w:jc w:val="left"/>
              <w:rPr>
                <w:b/>
                <w:bCs/>
              </w:rPr>
            </w:pPr>
            <w:r w:rsidRPr="008E3939">
              <w:rPr>
                <w:b/>
                <w:bCs/>
              </w:rPr>
              <w:t>Пункт 3.</w:t>
            </w:r>
          </w:p>
        </w:tc>
        <w:tc>
          <w:tcPr>
            <w:tcW w:w="809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63B4E" w:rsidRPr="008E3939" w:rsidRDefault="00C63B4E" w:rsidP="00F002E4">
            <w:pPr>
              <w:widowControl w:val="0"/>
              <w:shd w:val="clear" w:color="auto" w:fill="FFFFFF"/>
              <w:spacing w:line="322" w:lineRule="exact"/>
              <w:ind w:right="110"/>
              <w:jc w:val="left"/>
              <w:rPr>
                <w:b/>
                <w:bCs/>
              </w:rPr>
            </w:pPr>
            <w:r w:rsidRPr="008E3939">
              <w:rPr>
                <w:b/>
                <w:bCs/>
              </w:rPr>
              <w:t>Место, условия и сроки (периоды) выполнения работ</w:t>
            </w:r>
          </w:p>
        </w:tc>
      </w:tr>
      <w:tr w:rsidR="00C63B4E" w:rsidRPr="008E3939">
        <w:tblPrEx>
          <w:tblCellMar>
            <w:left w:w="40" w:type="dxa"/>
            <w:right w:w="40" w:type="dxa"/>
          </w:tblCellMar>
          <w:tblLook w:val="0000"/>
        </w:tblPrEx>
        <w:trPr>
          <w:trHeight w:val="2247"/>
        </w:trPr>
        <w:tc>
          <w:tcPr>
            <w:tcW w:w="10206" w:type="dxa"/>
            <w:gridSpan w:val="7"/>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pPr>
            <w:r w:rsidRPr="008E3939">
              <w:t>Место выполнения работ: Ленинградская область, д.Клопицы.</w:t>
            </w:r>
          </w:p>
          <w:p w:rsidR="00C63B4E" w:rsidRPr="008E3939" w:rsidRDefault="00C63B4E" w:rsidP="00F002E4">
            <w:pPr>
              <w:widowControl w:val="0"/>
            </w:pPr>
            <w:r w:rsidRPr="008E3939">
              <w:t>Сроки выполнения работ: 3,</w:t>
            </w:r>
            <w:r>
              <w:t>3</w:t>
            </w:r>
            <w:r w:rsidRPr="008E3939">
              <w:t xml:space="preserve"> месяца со дня подписания контракта.</w:t>
            </w:r>
          </w:p>
          <w:p w:rsidR="00C63B4E" w:rsidRPr="008E3939" w:rsidRDefault="00C63B4E" w:rsidP="00F002E4">
            <w:pPr>
              <w:widowControl w:val="0"/>
            </w:pPr>
            <w:r w:rsidRPr="008E3939">
              <w:t xml:space="preserve">начало – в течение трех дней с даты заключения муниципального контракта, </w:t>
            </w:r>
          </w:p>
          <w:p w:rsidR="00C63B4E" w:rsidRPr="008E3939" w:rsidRDefault="00C63B4E" w:rsidP="00F002E4">
            <w:pPr>
              <w:widowControl w:val="0"/>
            </w:pPr>
            <w:r w:rsidRPr="008E3939">
              <w:t xml:space="preserve">окончание – не позднее </w:t>
            </w:r>
            <w:r>
              <w:t>15</w:t>
            </w:r>
            <w:r w:rsidRPr="008E3939">
              <w:t xml:space="preserve"> декабря 2013г.</w:t>
            </w:r>
          </w:p>
          <w:p w:rsidR="00C63B4E" w:rsidRPr="008E3939" w:rsidRDefault="00C63B4E" w:rsidP="00F002E4">
            <w:pPr>
              <w:widowControl w:val="0"/>
              <w:ind w:right="186"/>
            </w:pPr>
            <w:r w:rsidRPr="008E3939">
              <w:t xml:space="preserve">Условия выполнения работ: в соответствии с требованиями, приведенными в Техническом задании, проектной документации. </w:t>
            </w:r>
          </w:p>
        </w:tc>
      </w:tr>
      <w:tr w:rsidR="00C63B4E" w:rsidRPr="008E3939">
        <w:tblPrEx>
          <w:tblCellMar>
            <w:left w:w="40" w:type="dxa"/>
            <w:right w:w="40" w:type="dxa"/>
          </w:tblCellMar>
          <w:tblLook w:val="0000"/>
        </w:tblPrEx>
        <w:trPr>
          <w:trHeight w:hRule="exact" w:val="490"/>
        </w:trPr>
        <w:tc>
          <w:tcPr>
            <w:tcW w:w="2111" w:type="dxa"/>
            <w:gridSpan w:val="2"/>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rPr>
                <w:b/>
                <w:bCs/>
              </w:rPr>
            </w:pPr>
            <w:r w:rsidRPr="008E3939">
              <w:rPr>
                <w:b/>
                <w:bCs/>
              </w:rPr>
              <w:t>Пункт 4.</w:t>
            </w:r>
          </w:p>
        </w:tc>
        <w:tc>
          <w:tcPr>
            <w:tcW w:w="8095" w:type="dxa"/>
            <w:gridSpan w:val="5"/>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rPr>
                <w:b/>
                <w:bCs/>
              </w:rPr>
            </w:pPr>
            <w:r w:rsidRPr="008E3939">
              <w:rPr>
                <w:b/>
                <w:bCs/>
              </w:rPr>
              <w:t>Требования к работам при выполнении Контракта</w:t>
            </w:r>
          </w:p>
        </w:tc>
      </w:tr>
      <w:tr w:rsidR="00C63B4E" w:rsidRPr="008E3939">
        <w:tblPrEx>
          <w:tblCellMar>
            <w:left w:w="40" w:type="dxa"/>
            <w:right w:w="40" w:type="dxa"/>
          </w:tblCellMar>
          <w:tblLook w:val="0000"/>
        </w:tblPrEx>
        <w:tc>
          <w:tcPr>
            <w:tcW w:w="10206" w:type="dxa"/>
            <w:gridSpan w:val="7"/>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ind w:right="186"/>
            </w:pPr>
            <w:r w:rsidRPr="008E3939">
              <w:t xml:space="preserve">Всоответствии с требованиями, приведенными в Техническом задании, проектной документации.  </w:t>
            </w:r>
          </w:p>
        </w:tc>
      </w:tr>
      <w:tr w:rsidR="00C63B4E" w:rsidRPr="008E3939">
        <w:tblPrEx>
          <w:tblCellMar>
            <w:left w:w="40" w:type="dxa"/>
            <w:right w:w="40" w:type="dxa"/>
          </w:tblCellMar>
          <w:tblLook w:val="0000"/>
        </w:tblPrEx>
        <w:trPr>
          <w:trHeight w:hRule="exact" w:val="427"/>
        </w:trPr>
        <w:tc>
          <w:tcPr>
            <w:tcW w:w="2111" w:type="dxa"/>
            <w:gridSpan w:val="2"/>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jc w:val="left"/>
              <w:rPr>
                <w:b/>
                <w:bCs/>
              </w:rPr>
            </w:pPr>
            <w:r w:rsidRPr="008E3939">
              <w:rPr>
                <w:b/>
                <w:bCs/>
              </w:rPr>
              <w:t>Пункт 5.</w:t>
            </w:r>
          </w:p>
        </w:tc>
        <w:tc>
          <w:tcPr>
            <w:tcW w:w="8095" w:type="dxa"/>
            <w:gridSpan w:val="5"/>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spacing w:line="312" w:lineRule="exact"/>
              <w:ind w:right="451" w:firstLine="14"/>
              <w:jc w:val="left"/>
              <w:rPr>
                <w:b/>
                <w:bCs/>
              </w:rPr>
            </w:pPr>
            <w:r w:rsidRPr="008E3939">
              <w:rPr>
                <w:b/>
                <w:bCs/>
              </w:rPr>
              <w:t>Начальная (максимальная) цена контракта (цена лота)</w:t>
            </w:r>
          </w:p>
        </w:tc>
      </w:tr>
      <w:tr w:rsidR="00C63B4E" w:rsidRPr="008E3939">
        <w:tblPrEx>
          <w:tblCellMar>
            <w:left w:w="40" w:type="dxa"/>
            <w:right w:w="40" w:type="dxa"/>
          </w:tblCellMar>
          <w:tblLook w:val="0000"/>
        </w:tblPrEx>
        <w:tc>
          <w:tcPr>
            <w:tcW w:w="10206" w:type="dxa"/>
            <w:gridSpan w:val="7"/>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ind w:right="186"/>
              <w:rPr>
                <w:b/>
                <w:bCs/>
                <w:i/>
                <w:iCs/>
              </w:rPr>
            </w:pPr>
            <w:r w:rsidRPr="008E3939">
              <w:t>Начальная (максимальная) цена контракта составляет:</w:t>
            </w:r>
            <w:r w:rsidRPr="008E3939">
              <w:rPr>
                <w:b/>
                <w:bCs/>
                <w:i/>
                <w:iCs/>
              </w:rPr>
              <w:t>11 946 284 рубля.</w:t>
            </w:r>
          </w:p>
          <w:p w:rsidR="00C63B4E" w:rsidRPr="008E3939" w:rsidRDefault="00C63B4E" w:rsidP="00F002E4">
            <w:pPr>
              <w:widowControl w:val="0"/>
              <w:ind w:right="186"/>
              <w:rPr>
                <w:b/>
                <w:bCs/>
                <w:i/>
                <w:iCs/>
              </w:rPr>
            </w:pPr>
            <w:r w:rsidRPr="008E3939">
              <w:rPr>
                <w:b/>
                <w:bCs/>
                <w:i/>
                <w:iCs/>
              </w:rPr>
              <w:t xml:space="preserve">Из них: на 2013 год -  6 300 000 руб. областной бюджет – 6 000 000руб., местный бюджет – </w:t>
            </w:r>
          </w:p>
          <w:p w:rsidR="00C63B4E" w:rsidRPr="008E3939" w:rsidRDefault="00C63B4E" w:rsidP="00F002E4">
            <w:pPr>
              <w:widowControl w:val="0"/>
              <w:ind w:right="186"/>
              <w:rPr>
                <w:b/>
                <w:bCs/>
                <w:i/>
                <w:iCs/>
              </w:rPr>
            </w:pPr>
            <w:r w:rsidRPr="008E3939">
              <w:rPr>
                <w:b/>
                <w:bCs/>
                <w:i/>
                <w:iCs/>
              </w:rPr>
              <w:t xml:space="preserve">             300 000руб.;</w:t>
            </w:r>
          </w:p>
          <w:p w:rsidR="00C63B4E" w:rsidRPr="008E3939" w:rsidRDefault="00C63B4E" w:rsidP="00F002E4">
            <w:pPr>
              <w:widowControl w:val="0"/>
              <w:ind w:right="186"/>
            </w:pPr>
            <w:r w:rsidRPr="008E3939">
              <w:rPr>
                <w:b/>
                <w:bCs/>
                <w:i/>
                <w:iCs/>
              </w:rPr>
              <w:t xml:space="preserve">             на 2014 год в объеме выделенных средств областного бюджета-5 363 970 руб.00коп. и софинансирования из местного бюджета Клопицкого сельского поселения-282 314руб.00коп.</w:t>
            </w:r>
          </w:p>
          <w:p w:rsidR="00C63B4E" w:rsidRPr="008E3939" w:rsidRDefault="00C63B4E" w:rsidP="00F002E4">
            <w:pPr>
              <w:widowControl w:val="0"/>
              <w:spacing w:line="240" w:lineRule="atLeast"/>
              <w:ind w:right="187"/>
            </w:pPr>
          </w:p>
        </w:tc>
      </w:tr>
      <w:tr w:rsidR="00C63B4E" w:rsidRPr="008E3939">
        <w:tblPrEx>
          <w:tblCellMar>
            <w:left w:w="40" w:type="dxa"/>
            <w:right w:w="40" w:type="dxa"/>
          </w:tblCellMar>
          <w:tblLook w:val="0000"/>
        </w:tblPrEx>
        <w:trPr>
          <w:trHeight w:hRule="exact" w:val="822"/>
        </w:trPr>
        <w:tc>
          <w:tcPr>
            <w:tcW w:w="2111" w:type="dxa"/>
            <w:gridSpan w:val="2"/>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jc w:val="left"/>
              <w:rPr>
                <w:i/>
                <w:iCs/>
              </w:rPr>
            </w:pPr>
            <w:r w:rsidRPr="008E3939">
              <w:rPr>
                <w:b/>
                <w:bCs/>
              </w:rPr>
              <w:t>Пункт 6.</w:t>
            </w:r>
          </w:p>
        </w:tc>
        <w:tc>
          <w:tcPr>
            <w:tcW w:w="8095" w:type="dxa"/>
            <w:gridSpan w:val="5"/>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rPr>
                <w:b/>
                <w:bCs/>
              </w:rPr>
            </w:pPr>
            <w:r w:rsidRPr="008E3939">
              <w:rPr>
                <w:b/>
                <w:bCs/>
              </w:rPr>
              <w:t>Сведения о валюте, используемой для формирования цены контракта и расчетов с поставщиками, подрядчиками</w:t>
            </w:r>
          </w:p>
          <w:p w:rsidR="00C63B4E" w:rsidRPr="008E3939" w:rsidRDefault="00C63B4E" w:rsidP="00F002E4">
            <w:pPr>
              <w:widowControl w:val="0"/>
              <w:ind w:right="72"/>
              <w:jc w:val="left"/>
              <w:rPr>
                <w:b/>
                <w:bCs/>
              </w:rPr>
            </w:pPr>
          </w:p>
        </w:tc>
      </w:tr>
      <w:tr w:rsidR="00C63B4E" w:rsidRPr="008E3939">
        <w:tblPrEx>
          <w:tblCellMar>
            <w:left w:w="40" w:type="dxa"/>
            <w:right w:w="40" w:type="dxa"/>
          </w:tblCellMar>
          <w:tblLook w:val="0000"/>
        </w:tblPrEx>
        <w:trPr>
          <w:trHeight w:hRule="exact" w:val="628"/>
        </w:trPr>
        <w:tc>
          <w:tcPr>
            <w:tcW w:w="10206" w:type="dxa"/>
            <w:gridSpan w:val="7"/>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pPr>
            <w:r w:rsidRPr="008E3939">
              <w:t>Цена указывается в рублях Российской Федерации.</w:t>
            </w:r>
          </w:p>
        </w:tc>
      </w:tr>
      <w:tr w:rsidR="00C63B4E" w:rsidRPr="008E3939">
        <w:tblPrEx>
          <w:tblCellMar>
            <w:left w:w="40" w:type="dxa"/>
            <w:right w:w="40" w:type="dxa"/>
          </w:tblCellMar>
          <w:tblLook w:val="0000"/>
        </w:tblPrEx>
        <w:trPr>
          <w:trHeight w:hRule="exact" w:val="628"/>
        </w:trPr>
        <w:tc>
          <w:tcPr>
            <w:tcW w:w="2111" w:type="dxa"/>
            <w:gridSpan w:val="2"/>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ind w:right="72"/>
              <w:jc w:val="left"/>
            </w:pPr>
            <w:r w:rsidRPr="008E3939">
              <w:rPr>
                <w:b/>
                <w:bCs/>
              </w:rPr>
              <w:t xml:space="preserve">Пункт 7. </w:t>
            </w:r>
          </w:p>
        </w:tc>
        <w:tc>
          <w:tcPr>
            <w:tcW w:w="8095" w:type="dxa"/>
            <w:gridSpan w:val="5"/>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ind w:right="72"/>
              <w:jc w:val="left"/>
            </w:pPr>
            <w:r w:rsidRPr="008E3939">
              <w:rPr>
                <w:b/>
                <w:bCs/>
              </w:rPr>
              <w:t>Порядок формирования цены контракта</w:t>
            </w:r>
          </w:p>
        </w:tc>
      </w:tr>
      <w:tr w:rsidR="00C63B4E" w:rsidRPr="008E3939">
        <w:tblPrEx>
          <w:tblCellMar>
            <w:left w:w="40" w:type="dxa"/>
            <w:right w:w="40" w:type="dxa"/>
          </w:tblCellMar>
          <w:tblLook w:val="0000"/>
        </w:tblPrEx>
        <w:trPr>
          <w:trHeight w:val="1505"/>
        </w:trPr>
        <w:tc>
          <w:tcPr>
            <w:tcW w:w="10206" w:type="dxa"/>
            <w:gridSpan w:val="7"/>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A52C39">
            <w:pPr>
              <w:pStyle w:val="FootnoteText"/>
              <w:numPr>
                <w:ilvl w:val="0"/>
                <w:numId w:val="20"/>
              </w:numPr>
              <w:tabs>
                <w:tab w:val="left" w:pos="395"/>
              </w:tabs>
              <w:jc w:val="both"/>
              <w:rPr>
                <w:sz w:val="24"/>
                <w:szCs w:val="24"/>
              </w:rPr>
            </w:pPr>
            <w:r w:rsidRPr="008E3939">
              <w:rPr>
                <w:sz w:val="24"/>
                <w:szCs w:val="24"/>
              </w:rPr>
              <w:t>Начальная (максимальная) цена контрактасформирована на основе Сводных сметных расчетов и локальных смет, являющихся приложением к Контрактус учетом всех расходов по выполнению работ, приобретение материалов, сбору, вывозу и утилизации  мусора, и иные прямые и накладные расходы  Подрядчика, расходы по уплате налогов (в том числе НДС) и других обязательных платежей.</w:t>
            </w:r>
          </w:p>
          <w:p w:rsidR="00C63B4E" w:rsidRPr="008E3939" w:rsidRDefault="00C63B4E" w:rsidP="00A52C39">
            <w:pPr>
              <w:pStyle w:val="FootnoteText"/>
              <w:numPr>
                <w:ilvl w:val="0"/>
                <w:numId w:val="20"/>
              </w:numPr>
              <w:tabs>
                <w:tab w:val="left" w:pos="395"/>
                <w:tab w:val="left" w:pos="993"/>
              </w:tabs>
              <w:jc w:val="both"/>
              <w:rPr>
                <w:sz w:val="24"/>
                <w:szCs w:val="24"/>
              </w:rPr>
            </w:pPr>
            <w:r w:rsidRPr="008E3939">
              <w:rPr>
                <w:sz w:val="24"/>
                <w:szCs w:val="24"/>
              </w:rPr>
              <w:t xml:space="preserve">Цена за единицу объема вида работ, рассчитывается как начальная (максимальная) цена единицы товара вида работ, указанная  Заказчиком в документации об аукционе, уменьшенная на предложенное участником понижение относительно начальной (максимальной) цены контракта. </w:t>
            </w:r>
          </w:p>
          <w:p w:rsidR="00C63B4E" w:rsidRPr="00F930E9" w:rsidRDefault="00C63B4E" w:rsidP="000D5F04">
            <w:pPr>
              <w:pStyle w:val="a1"/>
              <w:numPr>
                <w:ilvl w:val="0"/>
                <w:numId w:val="20"/>
              </w:numPr>
              <w:tabs>
                <w:tab w:val="left" w:pos="360"/>
              </w:tabs>
              <w:spacing w:after="120"/>
              <w:rPr>
                <w:b/>
                <w:bCs/>
              </w:rPr>
            </w:pPr>
            <w:r w:rsidRPr="00F930E9">
              <w:t xml:space="preserve">Расходы, включенные в цену контракта:цена контракта включает в себя все расходы  по сбору, вывозу и утилизации  мусора, иные прямые и накладные расходы  Исполнителя, расходы по уплате налогов (в том числе НДС) и других обязательных платежей. </w:t>
            </w:r>
          </w:p>
        </w:tc>
      </w:tr>
      <w:tr w:rsidR="00C63B4E" w:rsidRPr="008E3939">
        <w:tblPrEx>
          <w:tblCellMar>
            <w:left w:w="40" w:type="dxa"/>
            <w:right w:w="40" w:type="dxa"/>
          </w:tblCellMar>
          <w:tblLook w:val="0000"/>
        </w:tblPrEx>
        <w:trPr>
          <w:trHeight w:hRule="exact" w:val="538"/>
        </w:trPr>
        <w:tc>
          <w:tcPr>
            <w:tcW w:w="2237" w:type="dxa"/>
            <w:gridSpan w:val="5"/>
            <w:tcBorders>
              <w:top w:val="single" w:sz="6" w:space="0" w:color="auto"/>
              <w:left w:val="single" w:sz="6" w:space="0" w:color="auto"/>
              <w:bottom w:val="single" w:sz="6" w:space="0" w:color="auto"/>
              <w:right w:val="single" w:sz="4" w:space="0" w:color="auto"/>
            </w:tcBorders>
            <w:shd w:val="clear" w:color="auto" w:fill="FFFFFF"/>
          </w:tcPr>
          <w:p w:rsidR="00C63B4E" w:rsidRPr="008E3939" w:rsidRDefault="00C63B4E" w:rsidP="00F002E4">
            <w:pPr>
              <w:widowControl w:val="0"/>
              <w:ind w:right="72"/>
              <w:rPr>
                <w:i/>
                <w:iCs/>
              </w:rPr>
            </w:pPr>
            <w:r w:rsidRPr="008E3939">
              <w:rPr>
                <w:b/>
                <w:bCs/>
              </w:rPr>
              <w:t>Пункт 8.</w:t>
            </w:r>
          </w:p>
        </w:tc>
        <w:tc>
          <w:tcPr>
            <w:tcW w:w="7969" w:type="dxa"/>
            <w:gridSpan w:val="2"/>
            <w:tcBorders>
              <w:top w:val="single" w:sz="6" w:space="0" w:color="auto"/>
              <w:left w:val="single" w:sz="4" w:space="0" w:color="auto"/>
              <w:bottom w:val="single" w:sz="6" w:space="0" w:color="auto"/>
              <w:right w:val="single" w:sz="6" w:space="0" w:color="auto"/>
            </w:tcBorders>
            <w:shd w:val="clear" w:color="auto" w:fill="FFFFFF"/>
          </w:tcPr>
          <w:p w:rsidR="00C63B4E" w:rsidRPr="008E3939" w:rsidRDefault="00C63B4E" w:rsidP="00F002E4">
            <w:pPr>
              <w:widowControl w:val="0"/>
              <w:ind w:right="72"/>
              <w:jc w:val="left"/>
              <w:rPr>
                <w:i/>
                <w:iCs/>
              </w:rPr>
            </w:pPr>
            <w:r w:rsidRPr="008E3939">
              <w:rPr>
                <w:b/>
                <w:bCs/>
              </w:rPr>
              <w:t>Источник финансирования заказа</w:t>
            </w:r>
          </w:p>
        </w:tc>
      </w:tr>
      <w:tr w:rsidR="00C63B4E" w:rsidRPr="008E3939">
        <w:tblPrEx>
          <w:tblCellMar>
            <w:left w:w="40" w:type="dxa"/>
            <w:right w:w="40" w:type="dxa"/>
          </w:tblCellMar>
          <w:tblLook w:val="0000"/>
        </w:tblPrEx>
        <w:trPr>
          <w:trHeight w:hRule="exact" w:val="884"/>
        </w:trPr>
        <w:tc>
          <w:tcPr>
            <w:tcW w:w="10206" w:type="dxa"/>
            <w:gridSpan w:val="7"/>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10407B">
            <w:pPr>
              <w:widowControl w:val="0"/>
            </w:pPr>
            <w:r w:rsidRPr="008E3939">
              <w:t>Местный бюджет МО Клопицкое сельское поселение Волосовского муниципального района Ленинградской области на 2013 год и 2014 год.</w:t>
            </w:r>
          </w:p>
          <w:p w:rsidR="00C63B4E" w:rsidRPr="008E3939" w:rsidRDefault="00C63B4E" w:rsidP="0010407B">
            <w:pPr>
              <w:widowControl w:val="0"/>
            </w:pPr>
            <w:r w:rsidRPr="008E3939">
              <w:t>Бюджет Ленинградской области на 2013 год и 2014 год.</w:t>
            </w:r>
          </w:p>
        </w:tc>
      </w:tr>
      <w:tr w:rsidR="00C63B4E" w:rsidRPr="008E3939">
        <w:tblPrEx>
          <w:tblCellMar>
            <w:left w:w="40" w:type="dxa"/>
            <w:right w:w="40" w:type="dxa"/>
          </w:tblCellMar>
          <w:tblLook w:val="0000"/>
        </w:tblPrEx>
        <w:trPr>
          <w:trHeight w:hRule="exact" w:val="470"/>
        </w:trPr>
        <w:tc>
          <w:tcPr>
            <w:tcW w:w="2111" w:type="dxa"/>
            <w:gridSpan w:val="2"/>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rPr>
                <w:b/>
                <w:bCs/>
              </w:rPr>
            </w:pPr>
            <w:r w:rsidRPr="008E3939">
              <w:rPr>
                <w:b/>
                <w:bCs/>
              </w:rPr>
              <w:t>Пункт 9.</w:t>
            </w:r>
          </w:p>
        </w:tc>
        <w:tc>
          <w:tcPr>
            <w:tcW w:w="8095" w:type="dxa"/>
            <w:gridSpan w:val="5"/>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rPr>
                <w:b/>
                <w:bCs/>
              </w:rPr>
            </w:pPr>
            <w:r w:rsidRPr="008E3939">
              <w:rPr>
                <w:b/>
                <w:bCs/>
              </w:rPr>
              <w:t>Форма, срок и порядок оплаты работ</w:t>
            </w:r>
          </w:p>
        </w:tc>
      </w:tr>
      <w:tr w:rsidR="00C63B4E" w:rsidRPr="008E3939">
        <w:tblPrEx>
          <w:tblCellMar>
            <w:left w:w="40" w:type="dxa"/>
            <w:right w:w="40" w:type="dxa"/>
          </w:tblCellMar>
          <w:tblLook w:val="0000"/>
        </w:tblPrEx>
        <w:trPr>
          <w:trHeight w:val="936"/>
        </w:trPr>
        <w:tc>
          <w:tcPr>
            <w:tcW w:w="10206" w:type="dxa"/>
            <w:gridSpan w:val="7"/>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0D5F04">
            <w:pPr>
              <w:numPr>
                <w:ilvl w:val="0"/>
                <w:numId w:val="21"/>
              </w:numPr>
              <w:shd w:val="clear" w:color="auto" w:fill="FFFFFF"/>
              <w:tabs>
                <w:tab w:val="left" w:pos="350"/>
              </w:tabs>
              <w:suppressAutoHyphens/>
              <w:ind w:left="0" w:firstLine="0"/>
            </w:pPr>
            <w:r w:rsidRPr="008E3939">
              <w:t>Форма оплаты</w:t>
            </w:r>
            <w:r w:rsidRPr="008E3939">
              <w:rPr>
                <w:i/>
                <w:iCs/>
              </w:rPr>
              <w:t xml:space="preserve">: </w:t>
            </w:r>
            <w:r w:rsidRPr="008E3939">
              <w:t>оплата производится в рублях по безналичному расчёту, авансирование не предусмотрено. Окончательный срок оплаты по мере поступления бюджетных средств.</w:t>
            </w:r>
          </w:p>
          <w:p w:rsidR="00C63B4E" w:rsidRPr="008E3939" w:rsidRDefault="00C63B4E" w:rsidP="000D5F04">
            <w:pPr>
              <w:numPr>
                <w:ilvl w:val="0"/>
                <w:numId w:val="21"/>
              </w:numPr>
              <w:shd w:val="clear" w:color="auto" w:fill="FFFFFF"/>
              <w:tabs>
                <w:tab w:val="left" w:pos="350"/>
              </w:tabs>
              <w:suppressAutoHyphens/>
              <w:ind w:left="0" w:firstLine="0"/>
            </w:pPr>
            <w:r w:rsidRPr="008E3939">
              <w:t xml:space="preserve">Основанием для оплаты выполненных работ являются представленные Подрядчиком справка о стоимости выполненных работ и затрат (форма № КС-3),  акт о приемке выполненных работ (форма № КС-2), счет и счет-фактура, а также акт о введение объекта в эксплуатацию. </w:t>
            </w:r>
          </w:p>
          <w:p w:rsidR="00C63B4E" w:rsidRPr="008E3939" w:rsidRDefault="00C63B4E" w:rsidP="00A52C39">
            <w:pPr>
              <w:shd w:val="clear" w:color="auto" w:fill="FFFFFF"/>
              <w:tabs>
                <w:tab w:val="left" w:pos="350"/>
              </w:tabs>
              <w:suppressAutoHyphens/>
              <w:rPr>
                <w:i/>
                <w:iCs/>
              </w:rPr>
            </w:pPr>
          </w:p>
        </w:tc>
      </w:tr>
      <w:tr w:rsidR="00C63B4E" w:rsidRPr="008E3939">
        <w:tblPrEx>
          <w:tblCellMar>
            <w:left w:w="40" w:type="dxa"/>
            <w:right w:w="40" w:type="dxa"/>
          </w:tblCellMar>
          <w:tblLook w:val="0000"/>
        </w:tblPrEx>
        <w:trPr>
          <w:trHeight w:hRule="exact" w:val="807"/>
        </w:trPr>
        <w:tc>
          <w:tcPr>
            <w:tcW w:w="2111" w:type="dxa"/>
            <w:gridSpan w:val="2"/>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rPr>
                <w:b/>
                <w:bCs/>
              </w:rPr>
            </w:pPr>
            <w:r w:rsidRPr="008E3939">
              <w:rPr>
                <w:b/>
                <w:bCs/>
              </w:rPr>
              <w:t>Пункт 10.</w:t>
            </w:r>
          </w:p>
        </w:tc>
        <w:tc>
          <w:tcPr>
            <w:tcW w:w="8095" w:type="dxa"/>
            <w:gridSpan w:val="5"/>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spacing w:line="302" w:lineRule="exact"/>
              <w:ind w:hanging="5"/>
              <w:rPr>
                <w:b/>
                <w:bCs/>
              </w:rPr>
            </w:pPr>
            <w:r w:rsidRPr="008E3939">
              <w:rPr>
                <w:b/>
                <w:bCs/>
              </w:rPr>
              <w:t>Требования, установленные в соответствии с законодательством Российской Федерации, к участникам размещения заказа</w:t>
            </w:r>
          </w:p>
        </w:tc>
      </w:tr>
      <w:tr w:rsidR="00C63B4E" w:rsidRPr="008E3939">
        <w:tblPrEx>
          <w:tblCellMar>
            <w:left w:w="40" w:type="dxa"/>
            <w:right w:w="40" w:type="dxa"/>
          </w:tblCellMar>
          <w:tblLook w:val="0000"/>
        </w:tblPrEx>
        <w:trPr>
          <w:trHeight w:val="4521"/>
        </w:trPr>
        <w:tc>
          <w:tcPr>
            <w:tcW w:w="10206" w:type="dxa"/>
            <w:gridSpan w:val="7"/>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F002E4">
            <w:pPr>
              <w:pStyle w:val="BodyText"/>
              <w:widowControl w:val="0"/>
              <w:tabs>
                <w:tab w:val="left" w:pos="2010"/>
              </w:tabs>
              <w:spacing w:after="0" w:line="240" w:lineRule="auto"/>
              <w:ind w:right="80" w:firstLine="548"/>
            </w:pPr>
            <w:r w:rsidRPr="008E3939">
              <w:t>1)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63B4E" w:rsidRPr="008E3939" w:rsidRDefault="00C63B4E" w:rsidP="00F002E4">
            <w:pPr>
              <w:pStyle w:val="BodyText"/>
              <w:widowControl w:val="0"/>
              <w:tabs>
                <w:tab w:val="left" w:pos="2010"/>
              </w:tabs>
              <w:spacing w:after="0" w:line="240" w:lineRule="auto"/>
              <w:ind w:right="80" w:firstLine="548"/>
            </w:pPr>
            <w:r w:rsidRPr="008E3939">
              <w:t>2)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C63B4E" w:rsidRPr="008E3939" w:rsidRDefault="00C63B4E" w:rsidP="00F002E4">
            <w:pPr>
              <w:pStyle w:val="BodyText"/>
              <w:widowControl w:val="0"/>
              <w:tabs>
                <w:tab w:val="left" w:pos="2010"/>
              </w:tabs>
              <w:spacing w:after="0" w:line="240" w:lineRule="auto"/>
              <w:ind w:right="80" w:firstLine="548"/>
            </w:pPr>
            <w:r w:rsidRPr="008E3939">
              <w:t>3)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C63B4E" w:rsidRPr="008E3939">
        <w:tblPrEx>
          <w:tblCellMar>
            <w:left w:w="40" w:type="dxa"/>
            <w:right w:w="40" w:type="dxa"/>
          </w:tblCellMar>
          <w:tblLook w:val="0000"/>
        </w:tblPrEx>
        <w:trPr>
          <w:trHeight w:hRule="exact" w:val="537"/>
        </w:trPr>
        <w:tc>
          <w:tcPr>
            <w:tcW w:w="2111" w:type="dxa"/>
            <w:gridSpan w:val="2"/>
            <w:tcBorders>
              <w:top w:val="single" w:sz="4"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rPr>
                <w:b/>
                <w:bCs/>
              </w:rPr>
            </w:pPr>
            <w:r w:rsidRPr="008E3939">
              <w:rPr>
                <w:b/>
                <w:bCs/>
              </w:rPr>
              <w:t>Пункт 11.</w:t>
            </w:r>
          </w:p>
        </w:tc>
        <w:tc>
          <w:tcPr>
            <w:tcW w:w="8095" w:type="dxa"/>
            <w:gridSpan w:val="5"/>
            <w:tcBorders>
              <w:top w:val="single" w:sz="4" w:space="0" w:color="auto"/>
              <w:left w:val="single" w:sz="6" w:space="0" w:color="auto"/>
              <w:bottom w:val="single" w:sz="6" w:space="0" w:color="auto"/>
              <w:right w:val="single" w:sz="6" w:space="0" w:color="auto"/>
            </w:tcBorders>
            <w:shd w:val="clear" w:color="auto" w:fill="FFFFFF"/>
          </w:tcPr>
          <w:p w:rsidR="00C63B4E" w:rsidRPr="008E3939" w:rsidRDefault="00C63B4E" w:rsidP="00F002E4">
            <w:pPr>
              <w:widowControl w:val="0"/>
              <w:shd w:val="clear" w:color="auto" w:fill="FFFFFF"/>
              <w:spacing w:line="312" w:lineRule="exact"/>
              <w:ind w:hanging="10"/>
              <w:rPr>
                <w:b/>
                <w:bCs/>
              </w:rPr>
            </w:pPr>
            <w:r w:rsidRPr="008E3939">
              <w:rPr>
                <w:b/>
                <w:bCs/>
              </w:rPr>
              <w:t>Дополнительные требования к участникам размещения заказа</w:t>
            </w:r>
          </w:p>
        </w:tc>
      </w:tr>
      <w:tr w:rsidR="00C63B4E" w:rsidRPr="008E3939">
        <w:tblPrEx>
          <w:tblCellMar>
            <w:left w:w="40" w:type="dxa"/>
            <w:right w:w="40" w:type="dxa"/>
          </w:tblCellMar>
          <w:tblLook w:val="0000"/>
        </w:tblPrEx>
        <w:trPr>
          <w:trHeight w:hRule="exact" w:val="1894"/>
        </w:trPr>
        <w:tc>
          <w:tcPr>
            <w:tcW w:w="10206" w:type="dxa"/>
            <w:gridSpan w:val="7"/>
            <w:tcBorders>
              <w:top w:val="single" w:sz="6" w:space="0" w:color="auto"/>
              <w:left w:val="single" w:sz="6" w:space="0" w:color="auto"/>
              <w:bottom w:val="single" w:sz="6" w:space="0" w:color="auto"/>
              <w:right w:val="single" w:sz="6" w:space="0" w:color="auto"/>
            </w:tcBorders>
            <w:shd w:val="clear" w:color="auto" w:fill="FFFFFF"/>
          </w:tcPr>
          <w:p w:rsidR="00C63B4E" w:rsidRPr="00F930E9" w:rsidRDefault="00C63B4E" w:rsidP="00F002E4">
            <w:pPr>
              <w:pStyle w:val="NormalWeb"/>
              <w:widowControl w:val="0"/>
            </w:pPr>
            <w:r w:rsidRPr="00F930E9">
              <w:rPr>
                <w:b/>
                <w:bCs/>
              </w:rPr>
              <w:t>Требования к Участникам размещения заказа, установленные в соответствии с законодательством Российской Федерации</w:t>
            </w:r>
            <w:r w:rsidRPr="00F930E9">
              <w:t xml:space="preserve">:  </w:t>
            </w:r>
          </w:p>
          <w:p w:rsidR="00C63B4E" w:rsidRPr="008E3939" w:rsidRDefault="00C63B4E" w:rsidP="00F002E4">
            <w:pPr>
              <w:widowControl w:val="0"/>
              <w:shd w:val="clear" w:color="auto" w:fill="FFFFFF"/>
              <w:spacing w:line="302" w:lineRule="exact"/>
              <w:ind w:right="192" w:firstLine="5"/>
            </w:pPr>
            <w:r w:rsidRPr="008E3939">
              <w:t>Отсутствие в предусмотренном Федеральным законом № 94-ФЗ «О размещении заказов на поставки товаров, выполнение работ, оказание услуг для государственных и муниципальных нужд» реестре недобросовестных поставщиков, сведений об участниках размещения заказа.</w:t>
            </w:r>
          </w:p>
        </w:tc>
      </w:tr>
      <w:tr w:rsidR="00C63B4E" w:rsidRPr="008E3939">
        <w:tblPrEx>
          <w:tblCellMar>
            <w:left w:w="40" w:type="dxa"/>
            <w:right w:w="40" w:type="dxa"/>
          </w:tblCellMar>
          <w:tblLook w:val="0000"/>
        </w:tblPrEx>
        <w:trPr>
          <w:trHeight w:hRule="exact" w:val="898"/>
        </w:trPr>
        <w:tc>
          <w:tcPr>
            <w:tcW w:w="21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3B4E" w:rsidRPr="008E3939" w:rsidRDefault="00C63B4E" w:rsidP="00F002E4">
            <w:pPr>
              <w:widowControl w:val="0"/>
              <w:shd w:val="clear" w:color="auto" w:fill="FFFFFF"/>
              <w:jc w:val="left"/>
              <w:rPr>
                <w:b/>
                <w:bCs/>
              </w:rPr>
            </w:pPr>
            <w:r w:rsidRPr="008E3939">
              <w:rPr>
                <w:b/>
                <w:bCs/>
              </w:rPr>
              <w:t>Пункт 12.</w:t>
            </w:r>
          </w:p>
        </w:tc>
        <w:tc>
          <w:tcPr>
            <w:tcW w:w="809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63B4E" w:rsidRPr="008E3939" w:rsidRDefault="00C63B4E" w:rsidP="00F002E4">
            <w:pPr>
              <w:widowControl w:val="0"/>
              <w:shd w:val="clear" w:color="auto" w:fill="FFFFFF"/>
              <w:spacing w:line="307" w:lineRule="exact"/>
              <w:ind w:right="182" w:firstLine="5"/>
              <w:jc w:val="left"/>
              <w:rPr>
                <w:b/>
                <w:bCs/>
              </w:rPr>
            </w:pPr>
            <w:r w:rsidRPr="008E3939">
              <w:rPr>
                <w:b/>
                <w:bCs/>
              </w:rPr>
              <w:t>Преимущества учреждениям и предприятиям уголовно-исполнительной системы, организациям инвалидов</w:t>
            </w:r>
          </w:p>
        </w:tc>
      </w:tr>
      <w:tr w:rsidR="00C63B4E" w:rsidRPr="008E3939">
        <w:tblPrEx>
          <w:tblCellMar>
            <w:left w:w="40" w:type="dxa"/>
            <w:right w:w="40" w:type="dxa"/>
          </w:tblCellMar>
          <w:tblLook w:val="0000"/>
        </w:tblPrEx>
        <w:trPr>
          <w:trHeight w:hRule="exact" w:val="698"/>
        </w:trPr>
        <w:tc>
          <w:tcPr>
            <w:tcW w:w="10206" w:type="dxa"/>
            <w:gridSpan w:val="7"/>
            <w:tcBorders>
              <w:top w:val="single" w:sz="6" w:space="0" w:color="auto"/>
              <w:left w:val="single" w:sz="6" w:space="0" w:color="auto"/>
              <w:bottom w:val="single" w:sz="4" w:space="0" w:color="auto"/>
              <w:right w:val="single" w:sz="6" w:space="0" w:color="auto"/>
            </w:tcBorders>
            <w:shd w:val="clear" w:color="auto" w:fill="FFFFFF"/>
          </w:tcPr>
          <w:p w:rsidR="00C63B4E" w:rsidRPr="008E3939" w:rsidRDefault="00C63B4E" w:rsidP="00F002E4">
            <w:pPr>
              <w:widowControl w:val="0"/>
              <w:shd w:val="clear" w:color="auto" w:fill="FFFFFF"/>
            </w:pPr>
            <w:r w:rsidRPr="008E3939">
              <w:t>Преимущества не предоставляются.</w:t>
            </w:r>
          </w:p>
        </w:tc>
      </w:tr>
      <w:tr w:rsidR="00C63B4E" w:rsidRPr="008E3939">
        <w:tblPrEx>
          <w:tblCellMar>
            <w:left w:w="40" w:type="dxa"/>
            <w:right w:w="40" w:type="dxa"/>
          </w:tblCellMar>
          <w:tblLook w:val="0000"/>
        </w:tblPrEx>
        <w:trPr>
          <w:trHeight w:hRule="exact" w:val="802"/>
        </w:trPr>
        <w:tc>
          <w:tcPr>
            <w:tcW w:w="2111" w:type="dxa"/>
            <w:gridSpan w:val="2"/>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E914C5">
            <w:pPr>
              <w:widowControl w:val="0"/>
              <w:shd w:val="clear" w:color="auto" w:fill="FFFFFF"/>
            </w:pPr>
            <w:r w:rsidRPr="008E3939">
              <w:rPr>
                <w:b/>
                <w:bCs/>
              </w:rPr>
              <w:t>Пункт 13.</w:t>
            </w:r>
          </w:p>
        </w:tc>
        <w:tc>
          <w:tcPr>
            <w:tcW w:w="8095" w:type="dxa"/>
            <w:gridSpan w:val="5"/>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7C3115">
            <w:pPr>
              <w:widowControl w:val="0"/>
              <w:shd w:val="clear" w:color="auto" w:fill="FFFFFF"/>
            </w:pPr>
            <w:r w:rsidRPr="008E3939">
              <w:rPr>
                <w:b/>
                <w:bCs/>
              </w:rPr>
              <w:t>Подтверждение соответствия работтребованиям, установленным в соответствии с законодательством Российской Федерации</w:t>
            </w:r>
          </w:p>
        </w:tc>
      </w:tr>
      <w:tr w:rsidR="00C63B4E" w:rsidRPr="008E3939">
        <w:tblPrEx>
          <w:tblCellMar>
            <w:left w:w="40" w:type="dxa"/>
            <w:right w:w="40" w:type="dxa"/>
          </w:tblCellMar>
          <w:tblLook w:val="0000"/>
        </w:tblPrEx>
        <w:trPr>
          <w:trHeight w:hRule="exact" w:val="1612"/>
        </w:trPr>
        <w:tc>
          <w:tcPr>
            <w:tcW w:w="10206" w:type="dxa"/>
            <w:gridSpan w:val="7"/>
            <w:tcBorders>
              <w:top w:val="single" w:sz="6" w:space="0" w:color="auto"/>
              <w:left w:val="single" w:sz="6" w:space="0" w:color="auto"/>
              <w:bottom w:val="single" w:sz="6" w:space="0" w:color="auto"/>
              <w:right w:val="single" w:sz="6" w:space="0" w:color="auto"/>
            </w:tcBorders>
            <w:shd w:val="clear" w:color="auto" w:fill="FFFFFF"/>
          </w:tcPr>
          <w:p w:rsidR="00C63B4E" w:rsidRPr="008E3939" w:rsidRDefault="00C63B4E" w:rsidP="00E914C5">
            <w:pPr>
              <w:widowControl w:val="0"/>
              <w:shd w:val="clear" w:color="auto" w:fill="FFFFFF"/>
            </w:pPr>
            <w:r w:rsidRPr="008E3939">
              <w:t>Подрядчик обязуется гарантировать качество материалов, наличие сертификатов качества на строительные материалы и изделия, технических паспортов или других документов, сертификаты пожарной безопасности на строительные материалы и изделия, удостоверяющих их качество и безопасность, и предоставлять Заказчику эти документы в ходе исполнения контракта.</w:t>
            </w:r>
          </w:p>
        </w:tc>
      </w:tr>
      <w:tr w:rsidR="00C63B4E" w:rsidRPr="008E3939">
        <w:tblPrEx>
          <w:tblCellMar>
            <w:left w:w="40" w:type="dxa"/>
            <w:right w:w="40" w:type="dxa"/>
          </w:tblCellMar>
          <w:tblLook w:val="0000"/>
        </w:tblPrEx>
        <w:trPr>
          <w:trHeight w:hRule="exact" w:val="802"/>
        </w:trPr>
        <w:tc>
          <w:tcPr>
            <w:tcW w:w="21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3B4E" w:rsidRPr="008E3939" w:rsidRDefault="00C63B4E" w:rsidP="007C3115">
            <w:pPr>
              <w:widowControl w:val="0"/>
              <w:shd w:val="clear" w:color="auto" w:fill="FFFFFF"/>
              <w:jc w:val="left"/>
              <w:rPr>
                <w:b/>
                <w:bCs/>
              </w:rPr>
            </w:pPr>
            <w:r w:rsidRPr="008E3939">
              <w:rPr>
                <w:b/>
                <w:bCs/>
              </w:rPr>
              <w:t>Пункт 14.</w:t>
            </w:r>
          </w:p>
        </w:tc>
        <w:tc>
          <w:tcPr>
            <w:tcW w:w="809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63B4E" w:rsidRPr="008E3939" w:rsidRDefault="00C63B4E" w:rsidP="00E914C5">
            <w:pPr>
              <w:widowControl w:val="0"/>
              <w:shd w:val="clear" w:color="auto" w:fill="FFFFFF"/>
              <w:ind w:right="998" w:hanging="5"/>
              <w:rPr>
                <w:b/>
                <w:bCs/>
              </w:rPr>
            </w:pPr>
            <w:r w:rsidRPr="008E3939">
              <w:rPr>
                <w:b/>
                <w:bCs/>
              </w:rPr>
              <w:t>Дата и время окончания срока подачи заявок на участие в аукционе в электронной форме</w:t>
            </w:r>
          </w:p>
        </w:tc>
      </w:tr>
      <w:tr w:rsidR="00C63B4E" w:rsidRPr="008E3939">
        <w:tblPrEx>
          <w:tblCellMar>
            <w:left w:w="40" w:type="dxa"/>
            <w:right w:w="40" w:type="dxa"/>
          </w:tblCellMar>
          <w:tblLook w:val="0000"/>
        </w:tblPrEx>
        <w:trPr>
          <w:trHeight w:hRule="exact" w:val="545"/>
        </w:trPr>
        <w:tc>
          <w:tcPr>
            <w:tcW w:w="10206" w:type="dxa"/>
            <w:gridSpan w:val="7"/>
            <w:tcBorders>
              <w:top w:val="single" w:sz="6" w:space="0" w:color="auto"/>
              <w:left w:val="single" w:sz="6" w:space="0" w:color="auto"/>
              <w:bottom w:val="single" w:sz="4" w:space="0" w:color="auto"/>
              <w:right w:val="single" w:sz="6" w:space="0" w:color="auto"/>
            </w:tcBorders>
            <w:shd w:val="clear" w:color="auto" w:fill="FFFFFF"/>
          </w:tcPr>
          <w:p w:rsidR="00C63B4E" w:rsidRPr="008E3939" w:rsidRDefault="00C63B4E" w:rsidP="008179B9">
            <w:pPr>
              <w:widowControl w:val="0"/>
              <w:shd w:val="clear" w:color="auto" w:fill="FFFFFF"/>
            </w:pPr>
            <w:r w:rsidRPr="008E3939">
              <w:rPr>
                <w:i/>
                <w:iCs/>
              </w:rPr>
              <w:t>Заявки принимаются до</w:t>
            </w:r>
            <w:r w:rsidRPr="008E3939">
              <w:rPr>
                <w:b/>
                <w:bCs/>
                <w:i/>
                <w:iCs/>
              </w:rPr>
              <w:t>09:00</w:t>
            </w:r>
            <w:r w:rsidRPr="008E3939">
              <w:rPr>
                <w:i/>
                <w:iCs/>
              </w:rPr>
              <w:t>часов (по московскому времени)</w:t>
            </w:r>
            <w:r w:rsidRPr="008E3939">
              <w:t>«01» августа 2013 года</w:t>
            </w:r>
          </w:p>
        </w:tc>
      </w:tr>
      <w:tr w:rsidR="00C63B4E" w:rsidRPr="008E3939">
        <w:tblPrEx>
          <w:tblCellMar>
            <w:left w:w="40" w:type="dxa"/>
            <w:right w:w="40" w:type="dxa"/>
          </w:tblCellMar>
          <w:tblLook w:val="0000"/>
        </w:tblPrEx>
        <w:trPr>
          <w:trHeight w:hRule="exact" w:val="526"/>
        </w:trPr>
        <w:tc>
          <w:tcPr>
            <w:tcW w:w="21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3B4E" w:rsidRPr="008E3939" w:rsidRDefault="00C63B4E" w:rsidP="007C3115">
            <w:pPr>
              <w:widowControl w:val="0"/>
              <w:shd w:val="clear" w:color="auto" w:fill="FFFFFF"/>
              <w:spacing w:before="34"/>
              <w:jc w:val="left"/>
              <w:rPr>
                <w:b/>
                <w:bCs/>
                <w:i/>
                <w:iCs/>
              </w:rPr>
            </w:pPr>
            <w:r w:rsidRPr="008E3939">
              <w:rPr>
                <w:b/>
                <w:bCs/>
              </w:rPr>
              <w:t>Пункт 15.</w:t>
            </w:r>
          </w:p>
        </w:tc>
        <w:tc>
          <w:tcPr>
            <w:tcW w:w="80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3B4E" w:rsidRPr="008E3939" w:rsidRDefault="00C63B4E" w:rsidP="00F002E4">
            <w:pPr>
              <w:widowControl w:val="0"/>
              <w:shd w:val="clear" w:color="auto" w:fill="FFFFFF"/>
              <w:spacing w:before="34"/>
              <w:jc w:val="left"/>
              <w:rPr>
                <w:b/>
                <w:bCs/>
                <w:i/>
                <w:iCs/>
              </w:rPr>
            </w:pPr>
            <w:r w:rsidRPr="008E3939">
              <w:rPr>
                <w:b/>
                <w:bCs/>
              </w:rPr>
              <w:t>Обеспечение заявок</w:t>
            </w:r>
          </w:p>
        </w:tc>
      </w:tr>
      <w:tr w:rsidR="00C63B4E" w:rsidRPr="008E3939">
        <w:tblPrEx>
          <w:tblCellMar>
            <w:left w:w="40" w:type="dxa"/>
            <w:right w:w="40" w:type="dxa"/>
          </w:tblCellMar>
          <w:tblLook w:val="0000"/>
        </w:tblPrEx>
        <w:trPr>
          <w:trHeight w:hRule="exact" w:val="976"/>
        </w:trPr>
        <w:tc>
          <w:tcPr>
            <w:tcW w:w="10206" w:type="dxa"/>
            <w:gridSpan w:val="7"/>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8179B9">
            <w:pPr>
              <w:widowControl w:val="0"/>
              <w:rPr>
                <w:b/>
                <w:bCs/>
              </w:rPr>
            </w:pPr>
            <w:r w:rsidRPr="008E3939">
              <w:t xml:space="preserve">Участник представляет обеспечение заявки в размере 5% от начальной (максимальной) цены контракта – </w:t>
            </w:r>
            <w:r w:rsidRPr="008E3939">
              <w:rPr>
                <w:b/>
                <w:bCs/>
                <w:i/>
                <w:iCs/>
              </w:rPr>
              <w:t>597 314 рублей20 копеек (пятьсот девяносто семь тысяч триста четырнадцать рублей 20 копеек).</w:t>
            </w:r>
          </w:p>
        </w:tc>
      </w:tr>
      <w:tr w:rsidR="00C63B4E" w:rsidRPr="008E3939">
        <w:tblPrEx>
          <w:tblCellMar>
            <w:left w:w="40" w:type="dxa"/>
            <w:right w:w="40" w:type="dxa"/>
          </w:tblCellMar>
          <w:tblLook w:val="0000"/>
        </w:tblPrEx>
        <w:trPr>
          <w:trHeight w:hRule="exact" w:val="474"/>
        </w:trPr>
        <w:tc>
          <w:tcPr>
            <w:tcW w:w="2013" w:type="dxa"/>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7C3115">
            <w:pPr>
              <w:widowControl w:val="0"/>
            </w:pPr>
            <w:r w:rsidRPr="008E3939">
              <w:rPr>
                <w:b/>
                <w:bCs/>
              </w:rPr>
              <w:t>Пункт 16.</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F002E4">
            <w:pPr>
              <w:widowControl w:val="0"/>
              <w:rPr>
                <w:b/>
                <w:bCs/>
              </w:rPr>
            </w:pPr>
            <w:r w:rsidRPr="008E3939">
              <w:rPr>
                <w:b/>
                <w:bCs/>
              </w:rPr>
              <w:t>Обеспечение исполнения контракта</w:t>
            </w:r>
          </w:p>
        </w:tc>
      </w:tr>
      <w:tr w:rsidR="00C63B4E" w:rsidRPr="008E3939">
        <w:tblPrEx>
          <w:tblCellMar>
            <w:left w:w="40" w:type="dxa"/>
            <w:right w:w="40" w:type="dxa"/>
          </w:tblCellMar>
          <w:tblLook w:val="0000"/>
        </w:tblPrEx>
        <w:trPr>
          <w:trHeight w:hRule="exact" w:val="3865"/>
        </w:trPr>
        <w:tc>
          <w:tcPr>
            <w:tcW w:w="10206" w:type="dxa"/>
            <w:gridSpan w:val="7"/>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F002E4">
            <w:pPr>
              <w:widowControl w:val="0"/>
            </w:pPr>
            <w:r w:rsidRPr="008E3939">
              <w:t>Участник аукциона, с которым заключается контракт, обязан представить обеспечение исполнения контракта в порядке, установленном аукционной документации, в размере</w:t>
            </w:r>
          </w:p>
          <w:p w:rsidR="00C63B4E" w:rsidRPr="008E3939" w:rsidRDefault="00C63B4E" w:rsidP="00F002E4">
            <w:pPr>
              <w:widowControl w:val="0"/>
              <w:spacing w:line="240" w:lineRule="atLeast"/>
            </w:pPr>
            <w:r w:rsidRPr="008E3939">
              <w:t xml:space="preserve">30% от начальной (максимальной) цены контракта – </w:t>
            </w:r>
            <w:r w:rsidRPr="008E3939">
              <w:rPr>
                <w:b/>
                <w:bCs/>
                <w:i/>
                <w:iCs/>
              </w:rPr>
              <w:t>3 583 885 рублей20копеек (Три миллиона пятьсот восемьдесят три тысячи восемьсот восемьдесят пять рублей 20 копеек)</w:t>
            </w:r>
            <w:r w:rsidRPr="008E3939">
              <w:t>.</w:t>
            </w:r>
          </w:p>
          <w:p w:rsidR="00C63B4E" w:rsidRPr="008E3939" w:rsidRDefault="00C63B4E" w:rsidP="00493703">
            <w:pPr>
              <w:widowControl w:val="0"/>
              <w:spacing w:line="240" w:lineRule="atLeast"/>
              <w:jc w:val="left"/>
            </w:pPr>
            <w:r w:rsidRPr="008E3939">
              <w:t xml:space="preserve">В случае если обеспечение исполнения контракта представляется в виде залога денежных средств, участник аукциона, с которым заключается контракт, перечисляет сумму залога денежных средств на счет: </w:t>
            </w:r>
          </w:p>
          <w:p w:rsidR="00C63B4E" w:rsidRPr="008E3939" w:rsidRDefault="00C63B4E" w:rsidP="00493703">
            <w:pPr>
              <w:widowControl w:val="0"/>
              <w:spacing w:line="240" w:lineRule="atLeast"/>
              <w:jc w:val="left"/>
            </w:pPr>
            <w:r w:rsidRPr="008E3939">
              <w:t xml:space="preserve">УФК по Ленинградской области (Отдел </w:t>
            </w:r>
            <w:r w:rsidRPr="008E3939">
              <w:rPr>
                <w:lang w:val="en-US"/>
              </w:rPr>
              <w:t>N</w:t>
            </w:r>
            <w:r w:rsidRPr="008E3939">
              <w:t>2 УФК по Ленинградской области))</w:t>
            </w:r>
          </w:p>
          <w:p w:rsidR="00C63B4E" w:rsidRPr="008E3939" w:rsidRDefault="00C63B4E" w:rsidP="00493703">
            <w:pPr>
              <w:widowControl w:val="0"/>
              <w:spacing w:line="240" w:lineRule="atLeast"/>
              <w:jc w:val="left"/>
            </w:pPr>
            <w:r w:rsidRPr="008E3939">
              <w:t xml:space="preserve">№ 40302810500003003218 в ГРКЦ ГУ Банка России по Ленинградской области г.Санкт-Петербург </w:t>
            </w:r>
          </w:p>
          <w:p w:rsidR="00C63B4E" w:rsidRPr="008E3939" w:rsidRDefault="00C63B4E" w:rsidP="00493703">
            <w:pPr>
              <w:widowControl w:val="0"/>
              <w:spacing w:line="240" w:lineRule="atLeast"/>
              <w:jc w:val="left"/>
            </w:pPr>
            <w:r w:rsidRPr="008E3939">
              <w:t>БИК 0044106001____________________________________________________________</w:t>
            </w:r>
          </w:p>
          <w:p w:rsidR="00C63B4E" w:rsidRPr="008E3939" w:rsidRDefault="00C63B4E" w:rsidP="00F002E4">
            <w:pPr>
              <w:widowControl w:val="0"/>
              <w:spacing w:line="240" w:lineRule="atLeast"/>
            </w:pPr>
          </w:p>
          <w:p w:rsidR="00C63B4E" w:rsidRPr="008E3939" w:rsidRDefault="00C63B4E" w:rsidP="00F002E4">
            <w:pPr>
              <w:widowControl w:val="0"/>
              <w:spacing w:line="240" w:lineRule="atLeast"/>
              <w:rPr>
                <w:i/>
                <w:iCs/>
              </w:rPr>
            </w:pPr>
            <w:r w:rsidRPr="008E3939">
              <w:t xml:space="preserve">В назначении платежа указывать: </w:t>
            </w:r>
            <w:r w:rsidRPr="008E3939">
              <w:rPr>
                <w:i/>
                <w:iCs/>
              </w:rPr>
              <w:t xml:space="preserve">Обеспечение исполнения контракта ________(указать предмет контракта в соответствии с документацией об аукционе). </w:t>
            </w:r>
          </w:p>
          <w:p w:rsidR="00C63B4E" w:rsidRPr="008E3939" w:rsidRDefault="00C63B4E" w:rsidP="00F002E4">
            <w:pPr>
              <w:widowControl w:val="0"/>
              <w:spacing w:line="240" w:lineRule="atLeast"/>
            </w:pPr>
          </w:p>
          <w:p w:rsidR="00C63B4E" w:rsidRPr="008E3939" w:rsidRDefault="00C63B4E" w:rsidP="00F002E4">
            <w:pPr>
              <w:widowControl w:val="0"/>
              <w:spacing w:line="240" w:lineRule="atLeast"/>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p w:rsidR="00C63B4E" w:rsidRPr="008E3939" w:rsidRDefault="00C63B4E" w:rsidP="00F002E4">
            <w:pPr>
              <w:widowControl w:val="0"/>
            </w:pPr>
          </w:p>
        </w:tc>
      </w:tr>
      <w:tr w:rsidR="00C63B4E" w:rsidRPr="008E3939">
        <w:tblPrEx>
          <w:tblCellMar>
            <w:left w:w="40" w:type="dxa"/>
            <w:right w:w="40" w:type="dxa"/>
          </w:tblCellMar>
          <w:tblLook w:val="0000"/>
        </w:tblPrEx>
        <w:trPr>
          <w:trHeight w:hRule="exact" w:val="803"/>
        </w:trPr>
        <w:tc>
          <w:tcPr>
            <w:tcW w:w="21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3B4E" w:rsidRPr="008E3939" w:rsidRDefault="00C63B4E" w:rsidP="007C3115">
            <w:pPr>
              <w:widowControl w:val="0"/>
              <w:shd w:val="clear" w:color="auto" w:fill="FFFFFF"/>
              <w:tabs>
                <w:tab w:val="left" w:pos="8840"/>
              </w:tabs>
              <w:jc w:val="left"/>
              <w:rPr>
                <w:b/>
                <w:bCs/>
                <w:i/>
                <w:iCs/>
              </w:rPr>
            </w:pPr>
            <w:r w:rsidRPr="008E3939">
              <w:rPr>
                <w:b/>
                <w:bCs/>
              </w:rPr>
              <w:t>Пункт 17.</w:t>
            </w:r>
          </w:p>
        </w:tc>
        <w:tc>
          <w:tcPr>
            <w:tcW w:w="80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3B4E" w:rsidRPr="008E3939" w:rsidRDefault="00C63B4E" w:rsidP="00F002E4">
            <w:pPr>
              <w:widowControl w:val="0"/>
              <w:rPr>
                <w:b/>
                <w:bCs/>
              </w:rPr>
            </w:pPr>
            <w:r w:rsidRPr="008E3939">
              <w:rPr>
                <w:b/>
                <w:bCs/>
              </w:rPr>
              <w:t xml:space="preserve">Дата окончания срока рассмотрения первых частей заявок на участие в аукционе </w:t>
            </w:r>
            <w:r w:rsidRPr="008E3939">
              <w:t>(не более 7 дней со дня окончания срока подачи заявок)</w:t>
            </w:r>
          </w:p>
          <w:p w:rsidR="00C63B4E" w:rsidRPr="008E3939" w:rsidRDefault="00C63B4E" w:rsidP="00F002E4">
            <w:pPr>
              <w:widowControl w:val="0"/>
              <w:jc w:val="left"/>
              <w:rPr>
                <w:b/>
                <w:bCs/>
                <w:i/>
                <w:iCs/>
              </w:rPr>
            </w:pPr>
          </w:p>
        </w:tc>
      </w:tr>
      <w:tr w:rsidR="00C63B4E" w:rsidRPr="008E3939">
        <w:tblPrEx>
          <w:tblCellMar>
            <w:left w:w="40" w:type="dxa"/>
            <w:right w:w="40" w:type="dxa"/>
          </w:tblCellMar>
          <w:tblLook w:val="0000"/>
        </w:tblPrEx>
        <w:trPr>
          <w:trHeight w:hRule="exact" w:val="536"/>
        </w:trPr>
        <w:tc>
          <w:tcPr>
            <w:tcW w:w="1020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63B4E" w:rsidRPr="008E3939" w:rsidRDefault="00C63B4E" w:rsidP="008179B9">
            <w:pPr>
              <w:widowControl w:val="0"/>
              <w:jc w:val="left"/>
            </w:pPr>
            <w:r w:rsidRPr="008E3939">
              <w:t>«02» августа  2013 года</w:t>
            </w:r>
          </w:p>
        </w:tc>
      </w:tr>
      <w:tr w:rsidR="00C63B4E" w:rsidRPr="008E3939">
        <w:tblPrEx>
          <w:tblCellMar>
            <w:left w:w="40" w:type="dxa"/>
            <w:right w:w="40" w:type="dxa"/>
          </w:tblCellMar>
          <w:tblLook w:val="0000"/>
        </w:tblPrEx>
        <w:trPr>
          <w:trHeight w:hRule="exact" w:val="705"/>
        </w:trPr>
        <w:tc>
          <w:tcPr>
            <w:tcW w:w="2178" w:type="dxa"/>
            <w:gridSpan w:val="3"/>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7C3115">
            <w:pPr>
              <w:widowControl w:val="0"/>
              <w:shd w:val="clear" w:color="auto" w:fill="FFFFFF"/>
              <w:tabs>
                <w:tab w:val="left" w:leader="underscore" w:pos="1565"/>
                <w:tab w:val="left" w:leader="underscore" w:pos="5232"/>
                <w:tab w:val="left" w:leader="underscore" w:pos="6019"/>
                <w:tab w:val="left" w:leader="underscore" w:pos="6504"/>
              </w:tabs>
              <w:spacing w:before="106" w:after="134" w:line="322" w:lineRule="exact"/>
              <w:ind w:right="168" w:firstLine="80"/>
              <w:rPr>
                <w:i/>
                <w:iCs/>
              </w:rPr>
            </w:pPr>
            <w:r w:rsidRPr="008E3939">
              <w:rPr>
                <w:b/>
                <w:bCs/>
              </w:rPr>
              <w:t>Пункт 18.</w:t>
            </w:r>
          </w:p>
        </w:tc>
        <w:tc>
          <w:tcPr>
            <w:tcW w:w="8028" w:type="dxa"/>
            <w:gridSpan w:val="4"/>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F002E4">
            <w:pPr>
              <w:widowControl w:val="0"/>
            </w:pPr>
            <w:r w:rsidRPr="008E3939">
              <w:rPr>
                <w:b/>
                <w:bCs/>
              </w:rPr>
              <w:t>Дата проведения аукциона</w:t>
            </w:r>
            <w:r w:rsidRPr="008E3939">
              <w:t xml:space="preserve"> (рабочий день, следующий после истечения двух дней со дня окончания срока рассмотрения первых частей заявок)</w:t>
            </w:r>
          </w:p>
          <w:p w:rsidR="00C63B4E" w:rsidRPr="008E3939" w:rsidRDefault="00C63B4E" w:rsidP="00F002E4">
            <w:pPr>
              <w:widowControl w:val="0"/>
              <w:shd w:val="clear" w:color="auto" w:fill="FFFFFF"/>
              <w:tabs>
                <w:tab w:val="left" w:leader="underscore" w:pos="1565"/>
                <w:tab w:val="left" w:leader="underscore" w:pos="5232"/>
                <w:tab w:val="left" w:leader="underscore" w:pos="6019"/>
                <w:tab w:val="left" w:leader="underscore" w:pos="6504"/>
              </w:tabs>
              <w:spacing w:before="106" w:after="134" w:line="322" w:lineRule="exact"/>
              <w:ind w:right="168" w:firstLine="80"/>
              <w:rPr>
                <w:i/>
                <w:iCs/>
              </w:rPr>
            </w:pPr>
          </w:p>
        </w:tc>
      </w:tr>
      <w:tr w:rsidR="00C63B4E" w:rsidRPr="008E3939">
        <w:tblPrEx>
          <w:tblCellMar>
            <w:left w:w="40" w:type="dxa"/>
            <w:right w:w="40" w:type="dxa"/>
          </w:tblCellMar>
          <w:tblLook w:val="0000"/>
        </w:tblPrEx>
        <w:trPr>
          <w:trHeight w:hRule="exact" w:val="533"/>
        </w:trPr>
        <w:tc>
          <w:tcPr>
            <w:tcW w:w="10206" w:type="dxa"/>
            <w:gridSpan w:val="7"/>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5F6BA4">
            <w:pPr>
              <w:widowControl w:val="0"/>
              <w:shd w:val="clear" w:color="auto" w:fill="FFFFFF"/>
              <w:tabs>
                <w:tab w:val="left" w:leader="underscore" w:pos="1565"/>
                <w:tab w:val="left" w:leader="underscore" w:pos="5232"/>
                <w:tab w:val="left" w:leader="underscore" w:pos="6019"/>
                <w:tab w:val="left" w:leader="underscore" w:pos="6504"/>
              </w:tabs>
              <w:spacing w:before="106" w:after="134" w:line="322" w:lineRule="exact"/>
              <w:ind w:right="168" w:firstLine="80"/>
            </w:pPr>
            <w:r w:rsidRPr="008E3939">
              <w:t>«0</w:t>
            </w:r>
            <w:r>
              <w:t>5</w:t>
            </w:r>
            <w:r w:rsidRPr="008E3939">
              <w:t>» августа 2013 года</w:t>
            </w:r>
          </w:p>
        </w:tc>
      </w:tr>
      <w:tr w:rsidR="00C63B4E" w:rsidRPr="008E3939">
        <w:tblPrEx>
          <w:tblCellMar>
            <w:left w:w="40" w:type="dxa"/>
            <w:right w:w="40" w:type="dxa"/>
          </w:tblCellMar>
          <w:tblLook w:val="0000"/>
        </w:tblPrEx>
        <w:trPr>
          <w:trHeight w:hRule="exact" w:val="647"/>
        </w:trPr>
        <w:tc>
          <w:tcPr>
            <w:tcW w:w="2178" w:type="dxa"/>
            <w:gridSpan w:val="3"/>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7C3115">
            <w:pPr>
              <w:widowControl w:val="0"/>
              <w:shd w:val="clear" w:color="auto" w:fill="FFFFFF"/>
              <w:rPr>
                <w:b/>
                <w:bCs/>
              </w:rPr>
            </w:pPr>
            <w:r w:rsidRPr="008E3939">
              <w:rPr>
                <w:b/>
                <w:bCs/>
              </w:rPr>
              <w:t>Пункт 19.</w:t>
            </w:r>
          </w:p>
        </w:tc>
        <w:tc>
          <w:tcPr>
            <w:tcW w:w="8028" w:type="dxa"/>
            <w:gridSpan w:val="4"/>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F002E4">
            <w:pPr>
              <w:widowControl w:val="0"/>
              <w:shd w:val="clear" w:color="auto" w:fill="FFFFFF"/>
              <w:tabs>
                <w:tab w:val="left" w:leader="underscore" w:pos="1565"/>
                <w:tab w:val="left" w:leader="underscore" w:pos="5232"/>
                <w:tab w:val="left" w:leader="underscore" w:pos="6019"/>
                <w:tab w:val="left" w:leader="underscore" w:pos="6504"/>
              </w:tabs>
              <w:spacing w:before="106" w:after="134" w:line="322" w:lineRule="exact"/>
              <w:ind w:right="168" w:firstLine="80"/>
              <w:rPr>
                <w:b/>
                <w:bCs/>
              </w:rPr>
            </w:pPr>
            <w:r w:rsidRPr="008E3939">
              <w:rPr>
                <w:b/>
                <w:bCs/>
              </w:rPr>
              <w:t>Требования к содержанию и составу заявки</w:t>
            </w:r>
          </w:p>
        </w:tc>
      </w:tr>
      <w:tr w:rsidR="00C63B4E" w:rsidRPr="008E3939">
        <w:tblPrEx>
          <w:tblCellMar>
            <w:left w:w="40" w:type="dxa"/>
            <w:right w:w="40" w:type="dxa"/>
          </w:tblCellMar>
          <w:tblLook w:val="0000"/>
        </w:tblPrEx>
        <w:tc>
          <w:tcPr>
            <w:tcW w:w="10206" w:type="dxa"/>
            <w:gridSpan w:val="7"/>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600712">
            <w:pPr>
              <w:widowControl w:val="0"/>
              <w:autoSpaceDE w:val="0"/>
              <w:autoSpaceDN w:val="0"/>
              <w:adjustRightInd w:val="0"/>
            </w:pPr>
            <w:r w:rsidRPr="008E3939">
              <w:t>Заявка на участие в  аукционе состоит из двух частей.</w:t>
            </w:r>
          </w:p>
          <w:p w:rsidR="00C63B4E" w:rsidRPr="008E3939" w:rsidRDefault="00C63B4E" w:rsidP="00600712">
            <w:pPr>
              <w:widowControl w:val="0"/>
              <w:ind w:right="-156"/>
              <w:outlineLvl w:val="1"/>
              <w:rPr>
                <w:b/>
                <w:bCs/>
              </w:rPr>
            </w:pPr>
            <w:r w:rsidRPr="008E3939">
              <w:rPr>
                <w:b/>
                <w:bCs/>
              </w:rPr>
              <w:t xml:space="preserve">Первая часть заявки на участие в открытом аукционе в электронной форме </w:t>
            </w:r>
          </w:p>
          <w:p w:rsidR="00C63B4E" w:rsidRPr="008E3939" w:rsidRDefault="00C63B4E" w:rsidP="00600712">
            <w:pPr>
              <w:widowControl w:val="0"/>
              <w:ind w:right="-156"/>
              <w:outlineLvl w:val="1"/>
              <w:rPr>
                <w:b/>
                <w:bCs/>
              </w:rPr>
            </w:pPr>
            <w:r w:rsidRPr="008E3939">
              <w:rPr>
                <w:b/>
                <w:bCs/>
              </w:rPr>
              <w:t>должна содержать следующие сведения:</w:t>
            </w:r>
          </w:p>
          <w:p w:rsidR="00C63B4E" w:rsidRPr="008E3939" w:rsidRDefault="00C63B4E" w:rsidP="00600712">
            <w:pPr>
              <w:pStyle w:val="ListParagraph"/>
              <w:widowControl w:val="0"/>
              <w:autoSpaceDE w:val="0"/>
              <w:autoSpaceDN w:val="0"/>
              <w:adjustRightInd w:val="0"/>
              <w:ind w:left="0"/>
              <w:outlineLvl w:val="1"/>
            </w:pPr>
            <w:r w:rsidRPr="008E3939">
              <w:t xml:space="preserve">1) </w:t>
            </w:r>
            <w:r w:rsidRPr="008E3939">
              <w:rPr>
                <w:b/>
                <w:bCs/>
                <w:u w:val="single"/>
              </w:rPr>
              <w:t>Согласие участника</w:t>
            </w:r>
            <w:r w:rsidRPr="008E3939">
              <w:t xml:space="preserve"> размещения заказа на выполнение работ на условиях, предусмотренных документацией об открытом аукционе в электронной форме.</w:t>
            </w:r>
          </w:p>
          <w:p w:rsidR="00C63B4E" w:rsidRPr="008E3939" w:rsidRDefault="00C63B4E" w:rsidP="00600712">
            <w:pPr>
              <w:widowControl w:val="0"/>
              <w:ind w:firstLine="708"/>
              <w:outlineLvl w:val="1"/>
            </w:pPr>
            <w:r w:rsidRPr="008E3939">
              <w:t>Участник вправе выразить свое согласие посредством механизмов, предусмотренных торговой площадкой, либо в виде предоставления Заказчику в составе первой части заявки отдельного файла, содержащего информацию о согласии участника размещения заказа выполнить работы на условиях, предусмотренных документацией об открытом аукционе в электронной форме.</w:t>
            </w:r>
          </w:p>
          <w:p w:rsidR="00C63B4E" w:rsidRPr="008E3939" w:rsidRDefault="00C63B4E" w:rsidP="00F002E4">
            <w:pPr>
              <w:widowControl w:val="0"/>
              <w:tabs>
                <w:tab w:val="left" w:pos="0"/>
                <w:tab w:val="left" w:pos="1134"/>
              </w:tabs>
              <w:rPr>
                <w:i/>
                <w:iCs/>
              </w:rPr>
            </w:pPr>
          </w:p>
          <w:p w:rsidR="00C63B4E" w:rsidRPr="008E3939" w:rsidRDefault="00C63B4E" w:rsidP="00600712">
            <w:pPr>
              <w:widowControl w:val="0"/>
              <w:autoSpaceDE w:val="0"/>
              <w:autoSpaceDN w:val="0"/>
              <w:adjustRightInd w:val="0"/>
              <w:rPr>
                <w:b/>
                <w:bCs/>
              </w:rPr>
            </w:pPr>
            <w:r w:rsidRPr="008E3939">
              <w:rPr>
                <w:b/>
                <w:bCs/>
              </w:rPr>
              <w:t>Вторая часть заявки на участие в открытом аукционе в электронной форме должна содержать следующие документы и сведения:</w:t>
            </w:r>
          </w:p>
          <w:p w:rsidR="00C63B4E" w:rsidRPr="008E3939" w:rsidRDefault="00C63B4E" w:rsidP="00431A2B">
            <w:pPr>
              <w:widowControl w:val="0"/>
              <w:ind w:right="-156" w:firstLine="567"/>
            </w:pPr>
            <w:r w:rsidRPr="008E3939">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63B4E" w:rsidRPr="008E3939" w:rsidRDefault="00C63B4E" w:rsidP="00431A2B">
            <w:pPr>
              <w:widowControl w:val="0"/>
              <w:autoSpaceDE w:val="0"/>
              <w:autoSpaceDN w:val="0"/>
              <w:adjustRightInd w:val="0"/>
              <w:ind w:firstLine="540"/>
              <w:outlineLvl w:val="0"/>
            </w:pPr>
            <w:r w:rsidRPr="008E3939">
              <w:t xml:space="preserve">2) копию свидетельства о допуске к работам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подрядчиком):Объекты газоснабжения.   </w:t>
            </w:r>
          </w:p>
          <w:p w:rsidR="00C63B4E" w:rsidRPr="008E3939" w:rsidRDefault="00C63B4E" w:rsidP="00431A2B">
            <w:pPr>
              <w:widowControl w:val="0"/>
              <w:tabs>
                <w:tab w:val="left" w:pos="1260"/>
                <w:tab w:val="left" w:pos="1440"/>
                <w:tab w:val="left" w:pos="1800"/>
              </w:tabs>
              <w:ind w:firstLine="527"/>
            </w:pPr>
            <w:r w:rsidRPr="008E3939">
              <w:t>3)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участника и если для участника оказание услуг, являющихся предметом контракта,или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на электронной площадке.</w:t>
            </w:r>
          </w:p>
          <w:p w:rsidR="00C63B4E" w:rsidRPr="008E3939" w:rsidRDefault="00C63B4E" w:rsidP="00F002E4">
            <w:pPr>
              <w:widowControl w:val="0"/>
              <w:autoSpaceDE w:val="0"/>
              <w:autoSpaceDN w:val="0"/>
              <w:adjustRightInd w:val="0"/>
            </w:pPr>
          </w:p>
        </w:tc>
      </w:tr>
      <w:tr w:rsidR="00C63B4E" w:rsidRPr="008E3939">
        <w:tblPrEx>
          <w:tblCellMar>
            <w:left w:w="40" w:type="dxa"/>
            <w:right w:w="40" w:type="dxa"/>
          </w:tblCellMar>
          <w:tblLook w:val="0000"/>
        </w:tblPrEx>
        <w:trPr>
          <w:trHeight w:hRule="exact" w:val="1074"/>
        </w:trPr>
        <w:tc>
          <w:tcPr>
            <w:tcW w:w="2178" w:type="dxa"/>
            <w:gridSpan w:val="3"/>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7C3115">
            <w:pPr>
              <w:widowControl w:val="0"/>
              <w:shd w:val="clear" w:color="auto" w:fill="FFFFFF"/>
              <w:rPr>
                <w:b/>
                <w:bCs/>
              </w:rPr>
            </w:pPr>
            <w:r w:rsidRPr="008E3939">
              <w:rPr>
                <w:b/>
                <w:bCs/>
              </w:rPr>
              <w:t>Пункт 20.</w:t>
            </w:r>
          </w:p>
        </w:tc>
        <w:tc>
          <w:tcPr>
            <w:tcW w:w="8028" w:type="dxa"/>
            <w:gridSpan w:val="4"/>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F002E4">
            <w:pPr>
              <w:widowControl w:val="0"/>
              <w:shd w:val="clear" w:color="auto" w:fill="FFFFFF"/>
              <w:tabs>
                <w:tab w:val="left" w:leader="underscore" w:pos="1565"/>
                <w:tab w:val="left" w:leader="underscore" w:pos="5232"/>
                <w:tab w:val="left" w:leader="underscore" w:pos="6019"/>
                <w:tab w:val="left" w:leader="underscore" w:pos="6504"/>
              </w:tabs>
              <w:spacing w:before="106" w:after="134" w:line="322" w:lineRule="exact"/>
              <w:ind w:right="168" w:firstLine="80"/>
              <w:rPr>
                <w:b/>
                <w:bCs/>
              </w:rPr>
            </w:pPr>
            <w:r w:rsidRPr="008E3939">
              <w:rPr>
                <w:b/>
                <w:bCs/>
              </w:rPr>
              <w:t xml:space="preserve">Требования к сроку и (или) объему предоставления гарантий качества работ </w:t>
            </w:r>
          </w:p>
        </w:tc>
      </w:tr>
      <w:tr w:rsidR="00C63B4E" w:rsidRPr="008E3939">
        <w:tblPrEx>
          <w:tblCellMar>
            <w:left w:w="40" w:type="dxa"/>
            <w:right w:w="40" w:type="dxa"/>
          </w:tblCellMar>
          <w:tblLook w:val="0000"/>
        </w:tblPrEx>
        <w:trPr>
          <w:trHeight w:hRule="exact" w:val="1436"/>
        </w:trPr>
        <w:tc>
          <w:tcPr>
            <w:tcW w:w="10206" w:type="dxa"/>
            <w:gridSpan w:val="7"/>
            <w:tcBorders>
              <w:top w:val="single" w:sz="4" w:space="0" w:color="auto"/>
              <w:left w:val="single" w:sz="4" w:space="0" w:color="auto"/>
              <w:bottom w:val="single" w:sz="4" w:space="0" w:color="auto"/>
              <w:right w:val="single" w:sz="4" w:space="0" w:color="auto"/>
            </w:tcBorders>
            <w:shd w:val="clear" w:color="auto" w:fill="FFFFFF"/>
          </w:tcPr>
          <w:p w:rsidR="00C63B4E" w:rsidRPr="008E3939" w:rsidRDefault="00C63B4E" w:rsidP="00F002E4">
            <w:pPr>
              <w:widowControl w:val="0"/>
              <w:spacing w:before="100" w:after="100"/>
            </w:pPr>
            <w:r w:rsidRPr="008E3939">
              <w:t xml:space="preserve">Гарантии качества распространяются на все работы, выполненные Подрядчиком. Срок гарантии качества результатов работ, устанавливается 5(пять) лет с даты подписания сторонами акта о приемке выполненных работ и введения объекта в эксплуатацию. </w:t>
            </w:r>
          </w:p>
          <w:p w:rsidR="00C63B4E" w:rsidRPr="008E3939" w:rsidRDefault="00C63B4E" w:rsidP="00F002E4">
            <w:pPr>
              <w:widowControl w:val="0"/>
              <w:shd w:val="clear" w:color="auto" w:fill="FFFFFF"/>
              <w:tabs>
                <w:tab w:val="left" w:leader="underscore" w:pos="1565"/>
                <w:tab w:val="left" w:leader="underscore" w:pos="5232"/>
                <w:tab w:val="left" w:leader="underscore" w:pos="6019"/>
                <w:tab w:val="left" w:leader="underscore" w:pos="6504"/>
              </w:tabs>
              <w:spacing w:before="106" w:after="134" w:line="322" w:lineRule="exact"/>
              <w:ind w:right="168" w:firstLine="80"/>
              <w:rPr>
                <w:b/>
                <w:bCs/>
              </w:rPr>
            </w:pPr>
          </w:p>
        </w:tc>
      </w:tr>
    </w:tbl>
    <w:p w:rsidR="00C63B4E" w:rsidRPr="008E3939" w:rsidRDefault="00C63B4E" w:rsidP="00B66E9B">
      <w:pPr>
        <w:widowControl w:val="0"/>
        <w:spacing w:line="240" w:lineRule="atLeast"/>
        <w:sectPr w:rsidR="00C63B4E" w:rsidRPr="008E3939">
          <w:footerReference w:type="default" r:id="rId12"/>
          <w:type w:val="continuous"/>
          <w:pgSz w:w="11906" w:h="16838"/>
          <w:pgMar w:top="851" w:right="851" w:bottom="360" w:left="1418" w:header="709" w:footer="709" w:gutter="0"/>
          <w:cols w:space="708"/>
          <w:titlePg/>
          <w:docGrid w:linePitch="360"/>
        </w:sectPr>
      </w:pPr>
    </w:p>
    <w:p w:rsidR="00C63B4E" w:rsidRPr="008E3939" w:rsidRDefault="00C63B4E" w:rsidP="00B66E9B">
      <w:pPr>
        <w:widowControl w:val="0"/>
        <w:jc w:val="center"/>
        <w:rPr>
          <w:sz w:val="28"/>
          <w:szCs w:val="28"/>
          <w:u w:val="single"/>
        </w:rPr>
      </w:pPr>
      <w:r w:rsidRPr="008E3939">
        <w:rPr>
          <w:sz w:val="28"/>
          <w:szCs w:val="28"/>
          <w:u w:val="single"/>
        </w:rPr>
        <w:t xml:space="preserve">ЧАСТЬ </w:t>
      </w:r>
      <w:r w:rsidRPr="008E3939">
        <w:rPr>
          <w:sz w:val="28"/>
          <w:szCs w:val="28"/>
          <w:u w:val="single"/>
          <w:lang w:val="en-US"/>
        </w:rPr>
        <w:t>II</w:t>
      </w:r>
      <w:r w:rsidRPr="008E3939">
        <w:rPr>
          <w:sz w:val="28"/>
          <w:szCs w:val="28"/>
          <w:u w:val="single"/>
        </w:rPr>
        <w:t>. ПРОЕКТ МУНИЦИПАЛЬНОГО КОНТРАКТА</w:t>
      </w:r>
    </w:p>
    <w:p w:rsidR="00C63B4E" w:rsidRPr="008E3939" w:rsidRDefault="00C63B4E" w:rsidP="00B66E9B">
      <w:pPr>
        <w:widowControl w:val="0"/>
        <w:jc w:val="center"/>
        <w:rPr>
          <w:u w:val="single"/>
        </w:rPr>
      </w:pPr>
    </w:p>
    <w:p w:rsidR="00C63B4E" w:rsidRPr="008E3939" w:rsidRDefault="00C63B4E" w:rsidP="00B66E9B">
      <w:pPr>
        <w:widowControl w:val="0"/>
        <w:jc w:val="center"/>
        <w:rPr>
          <w:b/>
          <w:bCs/>
        </w:rPr>
      </w:pPr>
      <w:r w:rsidRPr="008E3939">
        <w:rPr>
          <w:b/>
          <w:bCs/>
        </w:rPr>
        <w:t>Муниципальный контракт № _____</w:t>
      </w:r>
    </w:p>
    <w:p w:rsidR="00C63B4E" w:rsidRPr="008E3939" w:rsidRDefault="00C63B4E" w:rsidP="00B66E9B">
      <w:pPr>
        <w:widowControl w:val="0"/>
        <w:shd w:val="clear" w:color="auto" w:fill="FFFFFF"/>
        <w:tabs>
          <w:tab w:val="left" w:leader="underscore" w:pos="6931"/>
        </w:tabs>
        <w:jc w:val="left"/>
        <w:rPr>
          <w:u w:val="single"/>
        </w:rPr>
      </w:pPr>
    </w:p>
    <w:p w:rsidR="00C63B4E" w:rsidRPr="008E3939" w:rsidRDefault="00C63B4E" w:rsidP="00B66E9B">
      <w:pPr>
        <w:widowControl w:val="0"/>
        <w:shd w:val="clear" w:color="auto" w:fill="FFFFFF"/>
        <w:tabs>
          <w:tab w:val="left" w:pos="8496"/>
        </w:tabs>
        <w:jc w:val="left"/>
      </w:pPr>
      <w:r w:rsidRPr="008E3939">
        <w:t xml:space="preserve">д.Клопицы     «___»_____________ 2013 г. </w:t>
      </w:r>
    </w:p>
    <w:p w:rsidR="00C63B4E" w:rsidRPr="008E3939" w:rsidRDefault="00C63B4E" w:rsidP="00B66E9B">
      <w:pPr>
        <w:widowControl w:val="0"/>
        <w:shd w:val="clear" w:color="auto" w:fill="FFFFFF"/>
        <w:jc w:val="left"/>
      </w:pPr>
    </w:p>
    <w:p w:rsidR="00C63B4E" w:rsidRPr="008E3939" w:rsidRDefault="00C63B4E" w:rsidP="00EC0044">
      <w:pPr>
        <w:shd w:val="clear" w:color="auto" w:fill="FFFFFF"/>
        <w:ind w:firstLine="480"/>
        <w:rPr>
          <w:b/>
          <w:bCs/>
        </w:rPr>
      </w:pPr>
      <w:r w:rsidRPr="008E3939">
        <w:rPr>
          <w:b/>
          <w:bCs/>
        </w:rPr>
        <w:t xml:space="preserve">Администрация муниципального образования Клопицкое сельское поселение Волосовского муниципального района Ленинградской области, </w:t>
      </w:r>
      <w:r w:rsidRPr="008E3939">
        <w:t>именуемая в дальнейшем «</w:t>
      </w:r>
      <w:r w:rsidRPr="008E3939">
        <w:rPr>
          <w:b/>
          <w:bCs/>
        </w:rPr>
        <w:t xml:space="preserve">Заказчик», </w:t>
      </w:r>
      <w:r w:rsidRPr="008E3939">
        <w:t>в лице главы администрации  Кононцева Сергея Ивановича</w:t>
      </w:r>
      <w:r w:rsidRPr="008E3939">
        <w:rPr>
          <w:sz w:val="23"/>
          <w:szCs w:val="23"/>
        </w:rPr>
        <w:t>, действующего на основании Устава МОКлопицкое сельское поселение Волосовского муниципального района Ленинградской области,</w:t>
      </w:r>
      <w:r w:rsidRPr="008E3939">
        <w:t xml:space="preserve">с одной стороны, и ______________, именуемое в дальнейшем </w:t>
      </w:r>
      <w:r w:rsidRPr="008E3939">
        <w:rPr>
          <w:b/>
          <w:bCs/>
        </w:rPr>
        <w:t xml:space="preserve">«Подрядчик», </w:t>
      </w:r>
      <w:r w:rsidRPr="008E3939">
        <w:t xml:space="preserve">в лице  </w:t>
      </w:r>
      <w:r w:rsidRPr="008E3939">
        <w:rPr>
          <w:u w:val="single"/>
        </w:rPr>
        <w:t xml:space="preserve"> ________________</w:t>
      </w:r>
      <w:r w:rsidRPr="008E3939">
        <w:t xml:space="preserve">, действующего на основании  </w:t>
      </w:r>
      <w:r w:rsidRPr="008E3939">
        <w:rPr>
          <w:u w:val="single"/>
        </w:rPr>
        <w:t xml:space="preserve"> ______</w:t>
      </w:r>
      <w:r w:rsidRPr="008E3939">
        <w:t xml:space="preserve"> с другой стороны, совместно именуемые в дальнейшем «Стороны», заключили настоящий  муниципальный контракт (далее - </w:t>
      </w:r>
      <w:r w:rsidRPr="008E3939">
        <w:rPr>
          <w:b/>
          <w:bCs/>
        </w:rPr>
        <w:t xml:space="preserve">«Контракт») </w:t>
      </w:r>
      <w:r w:rsidRPr="008E3939">
        <w:t>о нижеследующем:</w:t>
      </w:r>
    </w:p>
    <w:p w:rsidR="00C63B4E" w:rsidRPr="008E3939" w:rsidRDefault="00C63B4E" w:rsidP="004A0D42">
      <w:pPr>
        <w:shd w:val="clear" w:color="auto" w:fill="FFFFFF"/>
        <w:ind w:firstLine="480"/>
      </w:pPr>
    </w:p>
    <w:p w:rsidR="00C63B4E" w:rsidRPr="008E3939" w:rsidRDefault="00C63B4E" w:rsidP="004A0D42">
      <w:pPr>
        <w:shd w:val="clear" w:color="auto" w:fill="FFFFFF"/>
        <w:rPr>
          <w:b/>
          <w:bCs/>
        </w:rPr>
      </w:pPr>
    </w:p>
    <w:p w:rsidR="00C63B4E" w:rsidRPr="008E3939" w:rsidRDefault="00C63B4E" w:rsidP="004A0D42">
      <w:pPr>
        <w:shd w:val="clear" w:color="auto" w:fill="FFFFFF"/>
        <w:jc w:val="center"/>
        <w:rPr>
          <w:b/>
          <w:bCs/>
        </w:rPr>
      </w:pPr>
      <w:r w:rsidRPr="008E3939">
        <w:rPr>
          <w:b/>
          <w:bCs/>
        </w:rPr>
        <w:t>Статья 1. Предмет Контракта.</w:t>
      </w:r>
    </w:p>
    <w:p w:rsidR="00C63B4E" w:rsidRPr="008E3939" w:rsidRDefault="00C63B4E" w:rsidP="00694CC6">
      <w:pPr>
        <w:widowControl w:val="0"/>
        <w:autoSpaceDE w:val="0"/>
        <w:autoSpaceDN w:val="0"/>
        <w:adjustRightInd w:val="0"/>
        <w:jc w:val="left"/>
      </w:pPr>
      <w:r w:rsidRPr="008E3939">
        <w:t>1.1. Подрядчик обязуется по заданию Заказчика  выполнить работы  по  строительству объекта: «</w:t>
      </w:r>
      <w:r w:rsidRPr="008E3939">
        <w:rPr>
          <w:sz w:val="28"/>
          <w:szCs w:val="28"/>
        </w:rPr>
        <w:t>Распределительный газопровод и газопроводы-вводы в д. КлопицыВолосовского района Ленинградской области</w:t>
      </w:r>
      <w:r w:rsidRPr="008E3939">
        <w:t>» (далее - Объект).  Основанием для заключения Контракта является решение Единой комиссии по размещению заказов на поставки товаров, выполнение работ, оказание услуг для муниципальных нужд администрации муниципального образования Лодейнопольский муниципальный район Ленинградской области о признании Подрядчика победителем аукциона (протокол комиссии № ______   от   _______2013 года).</w:t>
      </w:r>
    </w:p>
    <w:p w:rsidR="00C63B4E" w:rsidRPr="008E3939" w:rsidRDefault="00C63B4E" w:rsidP="000D5F04">
      <w:pPr>
        <w:numPr>
          <w:ilvl w:val="1"/>
          <w:numId w:val="23"/>
        </w:numPr>
        <w:autoSpaceDE w:val="0"/>
        <w:autoSpaceDN w:val="0"/>
        <w:adjustRightInd w:val="0"/>
        <w:spacing w:after="120"/>
        <w:ind w:left="0" w:firstLine="567"/>
        <w:rPr>
          <w:snapToGrid w:val="0"/>
        </w:rPr>
      </w:pPr>
      <w:r w:rsidRPr="008E3939">
        <w:rPr>
          <w:snapToGrid w:val="0"/>
        </w:rPr>
        <w:t xml:space="preserve">Подрядчик обязуется по заданию Заказчика, в соответствии с прилагаемыми техническим зданием (Приложение №1),локальными сметами (Приложение №2), проектной документацией (Приложение №3)выполнить на условиях настоящего Контракта работы </w:t>
      </w:r>
      <w:r w:rsidRPr="008E3939">
        <w:t xml:space="preserve">по строительству Объекта, а Заказчик обязуется принять и оплатить выполненные работы. </w:t>
      </w:r>
    </w:p>
    <w:p w:rsidR="00C63B4E" w:rsidRPr="008E3939" w:rsidRDefault="00C63B4E" w:rsidP="000D5F04">
      <w:pPr>
        <w:numPr>
          <w:ilvl w:val="1"/>
          <w:numId w:val="23"/>
        </w:numPr>
        <w:autoSpaceDE w:val="0"/>
        <w:autoSpaceDN w:val="0"/>
        <w:adjustRightInd w:val="0"/>
        <w:spacing w:after="120"/>
        <w:ind w:left="0" w:firstLine="567"/>
        <w:rPr>
          <w:snapToGrid w:val="0"/>
        </w:rPr>
      </w:pPr>
      <w:r w:rsidRPr="008E3939">
        <w:t>Подрядчик выполняет работы при наличии свидетельства о допуске к работам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подрядчиком):Объекты газоснабжения, выданного саморегулируемой организацией от ______________ № ____________________.</w:t>
      </w:r>
    </w:p>
    <w:p w:rsidR="00C63B4E" w:rsidRPr="008E3939" w:rsidRDefault="00C63B4E" w:rsidP="004A0D42">
      <w:pPr>
        <w:shd w:val="clear" w:color="auto" w:fill="FFFFFF"/>
        <w:jc w:val="center"/>
        <w:rPr>
          <w:b/>
          <w:bCs/>
        </w:rPr>
      </w:pPr>
      <w:r w:rsidRPr="008E3939">
        <w:rPr>
          <w:b/>
          <w:bCs/>
        </w:rPr>
        <w:t>Статья 2. Сроки выполнения работ.</w:t>
      </w:r>
    </w:p>
    <w:p w:rsidR="00C63B4E" w:rsidRPr="008E3939" w:rsidRDefault="00C63B4E" w:rsidP="004A0D42">
      <w:pPr>
        <w:shd w:val="clear" w:color="auto" w:fill="FFFFFF"/>
        <w:suppressAutoHyphens/>
        <w:spacing w:line="240" w:lineRule="atLeast"/>
        <w:ind w:firstLine="539"/>
      </w:pPr>
      <w:r w:rsidRPr="008E3939">
        <w:t>2.1. Срок выполнения работ: начало –с момента получения разрешения на строительство, окончание – не позднее 15 декабря 2013г.</w:t>
      </w:r>
    </w:p>
    <w:p w:rsidR="00C63B4E" w:rsidRPr="008E3939" w:rsidRDefault="00C63B4E" w:rsidP="004A0D42">
      <w:pPr>
        <w:shd w:val="clear" w:color="auto" w:fill="FFFFFF"/>
        <w:suppressAutoHyphens/>
        <w:ind w:firstLine="540"/>
      </w:pPr>
      <w:r w:rsidRPr="008E3939">
        <w:t>2.2. Подрядчик должен начинать и завершать все работы по Контракту в сроки, указанные в настоящем Контракте и приложениях к нему.</w:t>
      </w:r>
    </w:p>
    <w:p w:rsidR="00C63B4E" w:rsidRPr="008E3939" w:rsidRDefault="00C63B4E" w:rsidP="004A0D42">
      <w:pPr>
        <w:shd w:val="clear" w:color="auto" w:fill="FFFFFF"/>
        <w:suppressAutoHyphens/>
        <w:ind w:firstLine="540"/>
        <w:rPr>
          <w:i/>
          <w:iCs/>
        </w:rPr>
      </w:pPr>
    </w:p>
    <w:p w:rsidR="00C63B4E" w:rsidRPr="008E3939" w:rsidRDefault="00C63B4E" w:rsidP="004A0D42">
      <w:pPr>
        <w:shd w:val="clear" w:color="auto" w:fill="FFFFFF"/>
        <w:jc w:val="center"/>
        <w:rPr>
          <w:b/>
          <w:bCs/>
        </w:rPr>
      </w:pPr>
      <w:r w:rsidRPr="008E3939">
        <w:rPr>
          <w:b/>
          <w:bCs/>
        </w:rPr>
        <w:t>Статья 3. Стоимость работ по Контракту.</w:t>
      </w:r>
    </w:p>
    <w:p w:rsidR="00C63B4E" w:rsidRPr="008E3939" w:rsidRDefault="00C63B4E" w:rsidP="004A0D42">
      <w:pPr>
        <w:shd w:val="clear" w:color="auto" w:fill="FFFFFF"/>
        <w:ind w:firstLine="540"/>
      </w:pPr>
      <w:r w:rsidRPr="008E3939">
        <w:t>3.1. Общая стоимость выполнения работ по настоящему Контракту по результатам аукциона  с учетом всех налогов и понижающего коэффициента составляет:    ____________________________ в т.ч.НДС и включает в себя стоимость товара, материалов затраты на транспортировку, разгрузку-погрузку, установку, страхование, уплату налогов, вывоз мусора,  сборов и других обязательных платежей.</w:t>
      </w:r>
    </w:p>
    <w:p w:rsidR="00C63B4E" w:rsidRPr="008E3939" w:rsidRDefault="00C63B4E" w:rsidP="004A0D42">
      <w:pPr>
        <w:shd w:val="clear" w:color="auto" w:fill="FFFFFF"/>
        <w:ind w:firstLine="540"/>
      </w:pPr>
      <w:r w:rsidRPr="008E3939">
        <w:t>В том числе финансирование областного бюджета на 2013 год___________________;</w:t>
      </w:r>
    </w:p>
    <w:p w:rsidR="00C63B4E" w:rsidRPr="008E3939" w:rsidRDefault="00C63B4E" w:rsidP="00113E46">
      <w:pPr>
        <w:shd w:val="clear" w:color="auto" w:fill="FFFFFF"/>
        <w:ind w:firstLine="540"/>
        <w:jc w:val="left"/>
      </w:pPr>
      <w:r w:rsidRPr="008E3939">
        <w:t>местного бюджета Клопицкого сельского поселения  на 2013 год ______________________.</w:t>
      </w:r>
    </w:p>
    <w:p w:rsidR="00C63B4E" w:rsidRPr="008E3939" w:rsidRDefault="00C63B4E" w:rsidP="004A0D42">
      <w:pPr>
        <w:shd w:val="clear" w:color="auto" w:fill="FFFFFF"/>
        <w:ind w:firstLine="540"/>
      </w:pPr>
      <w:r w:rsidRPr="008E3939">
        <w:t>На 2014 год в объеме выделенных средств областного бюджета и софинансирования из местного бюджета Клопицкого сельского поселения.</w:t>
      </w:r>
    </w:p>
    <w:p w:rsidR="00C63B4E" w:rsidRPr="008E3939" w:rsidRDefault="00C63B4E" w:rsidP="004A0D42">
      <w:pPr>
        <w:pStyle w:val="BodyTextIndent2"/>
        <w:spacing w:after="0" w:line="240" w:lineRule="auto"/>
        <w:ind w:left="0" w:firstLine="539"/>
      </w:pPr>
      <w:r w:rsidRPr="008E3939">
        <w:t>Цена Контракта является твердой и не может изменяться в ходе его исполнения, за</w:t>
      </w:r>
      <w:r w:rsidRPr="008E3939">
        <w:br/>
        <w:t>исключением случаев, установленных статьей 9 Федерального закона № 94-ФЗ от 21</w:t>
      </w:r>
      <w:r w:rsidRPr="008E3939">
        <w:br/>
        <w:t>июля 2005 года. Оплата выполняемых работ осуществляется по цене, установленной настоящим Контрактом.</w:t>
      </w:r>
    </w:p>
    <w:p w:rsidR="00C63B4E" w:rsidRPr="008E3939" w:rsidRDefault="00C63B4E" w:rsidP="004A0D42">
      <w:pPr>
        <w:pStyle w:val="BodyTextIndent2"/>
        <w:spacing w:after="0" w:line="240" w:lineRule="auto"/>
        <w:ind w:left="0" w:firstLine="539"/>
      </w:pPr>
      <w:r w:rsidRPr="008E3939">
        <w:t>3.2. Подрядчик не вправе требовать от Заказчика оплаты работ, которые были выполнены сверх объемов, предусмотренных настоящим Контрактом.</w:t>
      </w:r>
    </w:p>
    <w:p w:rsidR="00C63B4E" w:rsidRPr="008E3939" w:rsidRDefault="00C63B4E" w:rsidP="004A0D42">
      <w:pPr>
        <w:shd w:val="clear" w:color="auto" w:fill="FFFFFF"/>
        <w:suppressAutoHyphens/>
        <w:jc w:val="center"/>
        <w:rPr>
          <w:b/>
          <w:bCs/>
        </w:rPr>
      </w:pPr>
    </w:p>
    <w:p w:rsidR="00C63B4E" w:rsidRPr="008E3939" w:rsidRDefault="00C63B4E" w:rsidP="004A0D42">
      <w:pPr>
        <w:shd w:val="clear" w:color="auto" w:fill="FFFFFF"/>
        <w:suppressAutoHyphens/>
        <w:jc w:val="center"/>
        <w:rPr>
          <w:b/>
          <w:bCs/>
        </w:rPr>
      </w:pPr>
      <w:r w:rsidRPr="008E3939">
        <w:rPr>
          <w:b/>
          <w:bCs/>
        </w:rPr>
        <w:t>Статья 4. Платежи и расчеты.</w:t>
      </w:r>
    </w:p>
    <w:p w:rsidR="00C63B4E" w:rsidRPr="008E3939" w:rsidRDefault="00C63B4E" w:rsidP="004A0D42">
      <w:pPr>
        <w:shd w:val="clear" w:color="auto" w:fill="FFFFFF"/>
        <w:suppressAutoHyphens/>
        <w:ind w:firstLine="540"/>
      </w:pPr>
      <w:r w:rsidRPr="008E3939">
        <w:t>4.1. Окончательный расчёт с Подрядчиком производится после подписания акта приёмки выполненных работ в полном объеме и введении объекта в эксплуатацию. Средства перечисляются на расчётных счёт Подрядчика в соответствии с правилами казначейского исполнения бюджетаКлопицкого сельского поселения Волосовского муниципального района Ленинградской области.</w:t>
      </w:r>
    </w:p>
    <w:p w:rsidR="00C63B4E" w:rsidRPr="008E3939" w:rsidRDefault="00C63B4E" w:rsidP="004A0D42">
      <w:pPr>
        <w:shd w:val="clear" w:color="auto" w:fill="FFFFFF"/>
        <w:suppressAutoHyphens/>
        <w:ind w:firstLine="540"/>
      </w:pPr>
      <w:r w:rsidRPr="008E3939">
        <w:t>4.2. На основании представленных Подрядчиком справки о стоимости выполненных работ и затрат (форма № КС-3), прилагаемого к ним акта о приемке выполненных работ (форма № КС-2), подписанных Сторонами, счета и счета-фактуры, акта о введении объекта в эксплуатацию производятся финансовые расчеты с Подрядчикомв течение 30 банковских дней.. Стоимость выполненных работ определяется в соответствии с положениями статьи 3 Контракта с учетом фактически выполненных работ.</w:t>
      </w:r>
    </w:p>
    <w:p w:rsidR="00C63B4E" w:rsidRPr="008E3939" w:rsidRDefault="00C63B4E" w:rsidP="004A0D42">
      <w:pPr>
        <w:shd w:val="clear" w:color="auto" w:fill="FFFFFF"/>
        <w:suppressAutoHyphens/>
        <w:ind w:firstLine="540"/>
      </w:pPr>
      <w:r w:rsidRPr="008E3939">
        <w:t>4.3. Работы, выполненные Подрядчиком с нарушениями требований Строительных Норм и Правил, технических требований, проектной документации, а также условий настоящего Контракта, не подлежат оплате Заказчиком до устранения нарушений. При этом Заказчик из сумм, подлежащих оплате Подрядчику, удерживает суммы штрафных санкций, которые Подрядчик обязан уплатить в соответствии со статьей 7 настоящего Контракта. Последующие работы, связанные технологической последовательностью с работами, выполненными с нарушениями СНиП, технических спецификаций, технических требований, к оплате не принимаются.</w:t>
      </w:r>
    </w:p>
    <w:p w:rsidR="00C63B4E" w:rsidRPr="008E3939" w:rsidRDefault="00C63B4E" w:rsidP="004A0D42">
      <w:pPr>
        <w:shd w:val="clear" w:color="auto" w:fill="FFFFFF"/>
        <w:spacing w:before="5" w:line="259" w:lineRule="exact"/>
        <w:ind w:firstLine="540"/>
      </w:pPr>
      <w:r w:rsidRPr="008E3939">
        <w:t xml:space="preserve">4.4. Авансирование работ не предусмотрено. </w:t>
      </w:r>
    </w:p>
    <w:p w:rsidR="00C63B4E" w:rsidRPr="008E3939" w:rsidRDefault="00C63B4E" w:rsidP="004A0D42">
      <w:pPr>
        <w:shd w:val="clear" w:color="auto" w:fill="FFFFFF"/>
        <w:suppressAutoHyphens/>
        <w:jc w:val="center"/>
        <w:rPr>
          <w:b/>
          <w:bCs/>
        </w:rPr>
      </w:pPr>
      <w:r w:rsidRPr="008E3939">
        <w:rPr>
          <w:b/>
          <w:bCs/>
        </w:rPr>
        <w:t>Статья 5. Обязательства Сторон.</w:t>
      </w:r>
    </w:p>
    <w:p w:rsidR="00C63B4E" w:rsidRPr="008E3939" w:rsidRDefault="00C63B4E" w:rsidP="004A0D42">
      <w:pPr>
        <w:shd w:val="clear" w:color="auto" w:fill="FFFFFF"/>
        <w:suppressAutoHyphens/>
        <w:jc w:val="center"/>
        <w:rPr>
          <w:b/>
          <w:bCs/>
          <w:u w:val="single"/>
        </w:rPr>
      </w:pPr>
      <w:r w:rsidRPr="008E3939">
        <w:rPr>
          <w:b/>
          <w:bCs/>
        </w:rPr>
        <w:t xml:space="preserve">5.1. </w:t>
      </w:r>
      <w:r w:rsidRPr="008E3939">
        <w:rPr>
          <w:b/>
          <w:bCs/>
          <w:u w:val="single"/>
        </w:rPr>
        <w:t>Заказчик обязан:</w:t>
      </w:r>
    </w:p>
    <w:p w:rsidR="00C63B4E" w:rsidRPr="008E3939" w:rsidRDefault="00C63B4E" w:rsidP="004A0D42">
      <w:pPr>
        <w:shd w:val="clear" w:color="auto" w:fill="FFFFFF"/>
        <w:suppressAutoHyphens/>
        <w:ind w:firstLine="426"/>
      </w:pPr>
      <w:r w:rsidRPr="008E3939">
        <w:t>5.1.1. По окончании выполнения Подрядчиком всего объема работ по настоящему Контракту своевременно организовывать их приемку и непосредственно участвовать в приемке.</w:t>
      </w:r>
    </w:p>
    <w:p w:rsidR="00C63B4E" w:rsidRPr="008E3939" w:rsidRDefault="00C63B4E" w:rsidP="004A0D42">
      <w:pPr>
        <w:shd w:val="clear" w:color="auto" w:fill="FFFFFF"/>
        <w:suppressAutoHyphens/>
        <w:ind w:firstLine="426"/>
      </w:pPr>
      <w:r w:rsidRPr="008E3939">
        <w:t>5.1.2. Участвовать в освидетельствовании скрытых работ с подписанием соответствующих документов.</w:t>
      </w:r>
    </w:p>
    <w:p w:rsidR="00C63B4E" w:rsidRPr="008E3939" w:rsidRDefault="00C63B4E" w:rsidP="004A0D42">
      <w:pPr>
        <w:shd w:val="clear" w:color="auto" w:fill="FFFFFF"/>
        <w:suppressAutoHyphens/>
        <w:ind w:firstLine="426"/>
      </w:pPr>
      <w:r w:rsidRPr="008E3939">
        <w:t xml:space="preserve">5.1.3. Осуществлять контроль за ходом и качеством выполняемых работ (с правом привлечения сторонних организаций для осуществления технического и авторского контроля и надзора), соблюдением сроков их выполнения и соответствием установленной Контрактом стоимости, а также за качеством материалов и оборудования, не вмешиваясь при этом в оперативно-хозяйственную деятельность Подрядчика. </w:t>
      </w:r>
    </w:p>
    <w:p w:rsidR="00C63B4E" w:rsidRPr="008E3939" w:rsidRDefault="00C63B4E" w:rsidP="004A0D42">
      <w:pPr>
        <w:shd w:val="clear" w:color="auto" w:fill="FFFFFF"/>
        <w:suppressAutoHyphens/>
        <w:ind w:firstLine="426"/>
      </w:pPr>
      <w:r w:rsidRPr="008E3939">
        <w:t>5.1.4.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заявлять об этом Подрядчику в письменной форме, назначив срок их устранения.</w:t>
      </w:r>
    </w:p>
    <w:p w:rsidR="00C63B4E" w:rsidRPr="008E3939" w:rsidRDefault="00C63B4E" w:rsidP="004A0D42">
      <w:pPr>
        <w:shd w:val="clear" w:color="auto" w:fill="FFFFFF"/>
        <w:suppressAutoHyphens/>
        <w:ind w:firstLine="426"/>
      </w:pPr>
      <w:r w:rsidRPr="008E3939">
        <w:t>5.1.5. Проверять соответствие предъявляемых Подрядчиком к оплате объемов выполненных работ (формы №№ КС-2, КС-3).</w:t>
      </w:r>
    </w:p>
    <w:p w:rsidR="00C63B4E" w:rsidRPr="008E3939" w:rsidRDefault="00C63B4E" w:rsidP="004A0D42">
      <w:pPr>
        <w:shd w:val="clear" w:color="auto" w:fill="FFFFFF"/>
        <w:suppressAutoHyphens/>
        <w:jc w:val="center"/>
        <w:rPr>
          <w:b/>
          <w:bCs/>
          <w:u w:val="single"/>
        </w:rPr>
      </w:pPr>
      <w:r w:rsidRPr="008E3939">
        <w:rPr>
          <w:b/>
          <w:bCs/>
        </w:rPr>
        <w:t xml:space="preserve">5.2. </w:t>
      </w:r>
      <w:r w:rsidRPr="008E3939">
        <w:rPr>
          <w:b/>
          <w:bCs/>
          <w:u w:val="single"/>
        </w:rPr>
        <w:t>Подрядчик обязан:</w:t>
      </w:r>
    </w:p>
    <w:p w:rsidR="00C63B4E" w:rsidRPr="008E3939" w:rsidRDefault="00C63B4E" w:rsidP="004A0D42">
      <w:pPr>
        <w:shd w:val="clear" w:color="auto" w:fill="FFFFFF"/>
        <w:suppressAutoHyphens/>
        <w:ind w:firstLine="426"/>
      </w:pPr>
      <w:r w:rsidRPr="008E3939">
        <w:t>5.2.1. Выполнить предусмотренные Контрактом работы, обеспечив их надлежащее качество в соответствии со Строительными нормами и Правилами, техническими спецификациями, техническими требованиями, проектной документацией, Контрактом в сроки, установленные Контрактом, не допуская выполнения объемов работ с отклонением от проектной документации в соответствии с Приложением №1,№2, №3.</w:t>
      </w:r>
    </w:p>
    <w:p w:rsidR="00C63B4E" w:rsidRPr="008E3939" w:rsidRDefault="00C63B4E" w:rsidP="004A0D42">
      <w:pPr>
        <w:shd w:val="clear" w:color="auto" w:fill="FFFFFF"/>
        <w:suppressAutoHyphens/>
        <w:ind w:firstLine="426"/>
      </w:pPr>
      <w:r w:rsidRPr="008E3939">
        <w:t>5.2.2. Обеспечивать содержание Объекта.</w:t>
      </w:r>
    </w:p>
    <w:p w:rsidR="00C63B4E" w:rsidRPr="008E3939" w:rsidRDefault="00C63B4E" w:rsidP="004A0D42">
      <w:pPr>
        <w:shd w:val="clear" w:color="auto" w:fill="FFFFFF"/>
        <w:suppressAutoHyphens/>
        <w:ind w:firstLine="426"/>
      </w:pPr>
      <w:r w:rsidRPr="008E3939">
        <w:t>5.2.3. Выполнять и обеспечивать выполнение работ с соблюдением норм техники безопасности, охраны труда, пожарной безопасности, охраны окружающей среды.</w:t>
      </w:r>
    </w:p>
    <w:p w:rsidR="00C63B4E" w:rsidRPr="008E3939" w:rsidRDefault="00C63B4E" w:rsidP="004A0D42">
      <w:pPr>
        <w:shd w:val="clear" w:color="auto" w:fill="FFFFFF"/>
        <w:suppressAutoHyphens/>
        <w:ind w:firstLine="426"/>
      </w:pPr>
      <w:r w:rsidRPr="008E3939">
        <w:t>5.2.4. Обеспечить в течение всего периода выполнения работ по Контракту чистоту прилегающей к Объекту территории.</w:t>
      </w:r>
    </w:p>
    <w:p w:rsidR="00C63B4E" w:rsidRPr="008E3939" w:rsidRDefault="00C63B4E" w:rsidP="004A0D42">
      <w:pPr>
        <w:shd w:val="clear" w:color="auto" w:fill="FFFFFF"/>
        <w:suppressAutoHyphens/>
        <w:ind w:firstLine="426"/>
      </w:pPr>
      <w:r w:rsidRPr="008E3939">
        <w:t>5.2.5.Обеспечивать представителям Заказчика и инженерного сопровождения беспрепятственный доступ на Объект.</w:t>
      </w:r>
    </w:p>
    <w:p w:rsidR="00C63B4E" w:rsidRPr="008E3939" w:rsidRDefault="00C63B4E" w:rsidP="004A0D42">
      <w:pPr>
        <w:shd w:val="clear" w:color="auto" w:fill="FFFFFF"/>
        <w:suppressAutoHyphens/>
        <w:ind w:firstLine="426"/>
      </w:pPr>
      <w:r w:rsidRPr="008E3939">
        <w:t>5.2.6. Своевременно оформлять исполнительную документацию и акты на скрытые работы, извещая Заказчика не менее чем за 24 часа о времени освидетельствования скрытых работ. Если закрытие скрытых работ последующими работами выполнено без информирования об этом Заказчика или информировании его с опозданием, то Подрядчик обязан за свой счет вскрыть любую часть скрытых работ согласно требованиям Заказчика, а затем восстановить ее за свой счет.</w:t>
      </w:r>
    </w:p>
    <w:p w:rsidR="00C63B4E" w:rsidRPr="008E3939" w:rsidRDefault="00C63B4E" w:rsidP="004A0D42">
      <w:pPr>
        <w:shd w:val="clear" w:color="auto" w:fill="FFFFFF"/>
        <w:suppressAutoHyphens/>
        <w:ind w:firstLine="426"/>
      </w:pPr>
      <w:r w:rsidRPr="008E3939">
        <w:t>5.2.7. В случае если Заказчиком будут обнаружены некачественно выполненные работы, Подрядчик своими силами и за свой счет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стороннюю организацию с оплатой расходов за счет Подрядчика.</w:t>
      </w:r>
    </w:p>
    <w:p w:rsidR="00C63B4E" w:rsidRPr="008E3939" w:rsidRDefault="00C63B4E" w:rsidP="004A0D42">
      <w:pPr>
        <w:shd w:val="clear" w:color="auto" w:fill="FFFFFF"/>
        <w:suppressAutoHyphens/>
        <w:ind w:firstLine="426"/>
      </w:pPr>
      <w:r w:rsidRPr="008E3939">
        <w:t>5.2.8. Исполнять полученные в ходе выполнения работ указания Заказчика в срок, установленный предписанием Заказчика, устранять обнаруженные им недостатки в выполненной работе или иные отступления от условий Контракта, проектной документации.</w:t>
      </w:r>
    </w:p>
    <w:p w:rsidR="00C63B4E" w:rsidRPr="008E3939" w:rsidRDefault="00C63B4E" w:rsidP="004A0D42">
      <w:pPr>
        <w:shd w:val="clear" w:color="auto" w:fill="FFFFFF"/>
        <w:suppressAutoHyphens/>
        <w:ind w:firstLine="426"/>
      </w:pPr>
      <w:r w:rsidRPr="008E3939">
        <w:t>5.2.9. Обеспечивать Заказчику возможность контроля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их требованию отчеты о ходе выполнения работ.</w:t>
      </w:r>
    </w:p>
    <w:p w:rsidR="00C63B4E" w:rsidRPr="008E3939" w:rsidRDefault="00C63B4E" w:rsidP="004A0D42">
      <w:pPr>
        <w:shd w:val="clear" w:color="auto" w:fill="FFFFFF"/>
        <w:suppressAutoHyphens/>
        <w:ind w:firstLine="426"/>
      </w:pPr>
      <w:r w:rsidRPr="008E3939">
        <w:t>5.2.10. Обеспечить оптимальные качественные характеристики, в том числе основные характеристики по прочности, устойчивости и надежности объекта в целом и отдельных его частей, предусмотренные техническим заданием, проектной документацией и действующими нормативными и иными документами, обеспечивающие безопасное для любых лиц использование объекта в течение всего срока эксплуатации в соответствии с его предназначением.</w:t>
      </w:r>
    </w:p>
    <w:p w:rsidR="00C63B4E" w:rsidRPr="008E3939" w:rsidRDefault="00C63B4E" w:rsidP="004A0D42">
      <w:pPr>
        <w:shd w:val="clear" w:color="auto" w:fill="FFFFFF"/>
        <w:suppressAutoHyphens/>
        <w:ind w:firstLine="426"/>
      </w:pPr>
      <w:r w:rsidRPr="008E3939">
        <w:t>5.2.11. В течение 2-х рабочих дней с момента заключения Контракта Подрядчик направляет Заказчику уведомление о лицах, являющихся уполномоченными представлять Подрядчика с указанием фамилии, имени, отчества, наименованием должности, номером контактного телефона.</w:t>
      </w:r>
    </w:p>
    <w:p w:rsidR="00C63B4E" w:rsidRPr="008E3939" w:rsidRDefault="00C63B4E" w:rsidP="004A0D42">
      <w:pPr>
        <w:shd w:val="clear" w:color="auto" w:fill="FFFFFF"/>
        <w:suppressAutoHyphens/>
        <w:jc w:val="center"/>
        <w:rPr>
          <w:b/>
          <w:bCs/>
        </w:rPr>
      </w:pPr>
      <w:r w:rsidRPr="008E3939">
        <w:rPr>
          <w:b/>
          <w:bCs/>
        </w:rPr>
        <w:t>Статья 6. Порядок сдачи и приемки работ.</w:t>
      </w:r>
    </w:p>
    <w:p w:rsidR="00C63B4E" w:rsidRPr="008E3939" w:rsidRDefault="00C63B4E" w:rsidP="004A0D42">
      <w:pPr>
        <w:shd w:val="clear" w:color="auto" w:fill="FFFFFF"/>
        <w:suppressAutoHyphens/>
        <w:spacing w:line="240" w:lineRule="atLeast"/>
        <w:ind w:firstLine="425"/>
      </w:pPr>
      <w:r w:rsidRPr="008E3939">
        <w:t>6.1. По завершении всех работ по настоящему Контракту Подрядчик письменно извещает Заказчика о готовности Объекта к сдаче его в эксплуатацию.</w:t>
      </w:r>
    </w:p>
    <w:p w:rsidR="00C63B4E" w:rsidRPr="008E3939" w:rsidRDefault="00C63B4E" w:rsidP="004A0D42">
      <w:pPr>
        <w:shd w:val="clear" w:color="auto" w:fill="FFFFFF"/>
        <w:suppressAutoHyphens/>
        <w:spacing w:line="240" w:lineRule="atLeast"/>
        <w:ind w:firstLine="425"/>
      </w:pPr>
      <w:r w:rsidRPr="008E3939">
        <w:t>6.2. Заказчик, получивший сообщение Подрядчика, в срок не позднее 10 дней приступает к приемке выполненных работ и обеспечивает участие в ней заинтересованных представителей.</w:t>
      </w:r>
    </w:p>
    <w:p w:rsidR="00C63B4E" w:rsidRPr="000D5F04" w:rsidRDefault="00C63B4E" w:rsidP="004A0D42">
      <w:pPr>
        <w:pStyle w:val="BodyTextIndent3"/>
        <w:spacing w:line="240" w:lineRule="atLeast"/>
        <w:ind w:left="0" w:firstLine="425"/>
        <w:rPr>
          <w:sz w:val="24"/>
          <w:szCs w:val="24"/>
        </w:rPr>
      </w:pPr>
      <w:r w:rsidRPr="000D5F04">
        <w:rPr>
          <w:sz w:val="24"/>
          <w:szCs w:val="24"/>
        </w:rPr>
        <w:t>6.3. Сдача выполненных по настоящему Контракту Подрядчиком работ и приемка их Заказчиком оформляется актом о приемке выполненных работ и актом о введении объкта в эксплуатацию подписанными Сторонами.</w:t>
      </w:r>
    </w:p>
    <w:p w:rsidR="00C63B4E" w:rsidRPr="008E3939" w:rsidRDefault="00C63B4E" w:rsidP="004A0D42">
      <w:pPr>
        <w:shd w:val="clear" w:color="auto" w:fill="FFFFFF"/>
        <w:suppressAutoHyphens/>
        <w:spacing w:line="240" w:lineRule="atLeast"/>
        <w:ind w:firstLine="425"/>
      </w:pPr>
      <w:r w:rsidRPr="008E3939">
        <w:t>6.4. При обнаружении Заказчиком в ходе приемки выполненных работ дефектов и недоделок, Сторонами составляется рекламационный акт, в котором фиксируются дефекты и недоделки и сроки их устранения Подрядчиком. При отказе (уклонении) Подрядчика от подписания указанного акта в нем делается отметка об этом, и подписанный Заказчиком акт подтверждается третьей стороной (экспертом) по выбору Заказчика.</w:t>
      </w:r>
    </w:p>
    <w:p w:rsidR="00C63B4E" w:rsidRPr="008E3939" w:rsidRDefault="00C63B4E" w:rsidP="004A0D42">
      <w:pPr>
        <w:shd w:val="clear" w:color="auto" w:fill="FFFFFF"/>
        <w:suppressAutoHyphens/>
        <w:spacing w:line="240" w:lineRule="atLeast"/>
        <w:ind w:firstLine="426"/>
      </w:pPr>
      <w:r w:rsidRPr="008E3939">
        <w:t>Устранение Подрядчиком в установленные сроки выявленных Заказчиком недостатков не освобождает его от уплаты штрафных санкций, предусмотренных Контрактом.</w:t>
      </w:r>
    </w:p>
    <w:p w:rsidR="00C63B4E" w:rsidRPr="008E3939" w:rsidRDefault="00C63B4E" w:rsidP="004A0D42">
      <w:pPr>
        <w:shd w:val="clear" w:color="auto" w:fill="FFFFFF"/>
        <w:suppressAutoHyphens/>
        <w:spacing w:line="240" w:lineRule="atLeast"/>
        <w:ind w:firstLine="426"/>
      </w:pPr>
      <w:r w:rsidRPr="008E3939">
        <w:t>Заказчик, принявший работу без проверки, не лишается права ссылаться на недостатки работы, которые могли быть установлены при проверке.</w:t>
      </w:r>
    </w:p>
    <w:p w:rsidR="00C63B4E" w:rsidRPr="008E3939" w:rsidRDefault="00C63B4E" w:rsidP="004A0D42">
      <w:pPr>
        <w:pStyle w:val="BodyTextIndent3"/>
        <w:spacing w:line="240" w:lineRule="atLeast"/>
        <w:ind w:left="0" w:firstLine="426"/>
        <w:rPr>
          <w:sz w:val="24"/>
          <w:szCs w:val="24"/>
        </w:rPr>
      </w:pPr>
      <w:r w:rsidRPr="008E3939">
        <w:rPr>
          <w:sz w:val="24"/>
          <w:szCs w:val="24"/>
        </w:rPr>
        <w:t>6.5. Заказчик вправе отказаться от приемки Объекта в случае обнаружения недостатков, которые исключают возможность его эксплуатации и не могут быть устранены Подрядчиком до подписания акт о  приемке выполненных работ.</w:t>
      </w:r>
    </w:p>
    <w:p w:rsidR="00C63B4E" w:rsidRPr="008E3939" w:rsidRDefault="00C63B4E" w:rsidP="004A0D42">
      <w:pPr>
        <w:shd w:val="clear" w:color="auto" w:fill="FFFFFF"/>
        <w:suppressAutoHyphens/>
        <w:spacing w:line="240" w:lineRule="atLeast"/>
        <w:ind w:firstLine="426"/>
      </w:pPr>
      <w:r w:rsidRPr="008E3939">
        <w:t>6.6. Датой сдачи Объекта (выполнения работ по настоящему Контракту) считается дата двустороннего подписания уполномоченными лицами актаовведении объекта в эксплуатацию.</w:t>
      </w:r>
    </w:p>
    <w:p w:rsidR="00C63B4E" w:rsidRPr="008E3939" w:rsidRDefault="00C63B4E" w:rsidP="004A0D42">
      <w:pPr>
        <w:shd w:val="clear" w:color="auto" w:fill="FFFFFF"/>
        <w:suppressAutoHyphens/>
        <w:spacing w:line="240" w:lineRule="atLeast"/>
        <w:ind w:firstLine="426"/>
      </w:pPr>
      <w:r w:rsidRPr="008E3939">
        <w:t>6.7. Риски случайной гибели или случайного повреждения Объекта, а также бремя его содержания переходят от Подрядчика к Заказчику с момента сдачи Объекта, а в случае обнаружения в ходе приемки Объекта недостатков – с момента устранения Подрядчиком всех выявленных недостатков согласно составленному Сторонами или Заказчиком рекламационного акта.</w:t>
      </w:r>
    </w:p>
    <w:p w:rsidR="00C63B4E" w:rsidRPr="008E3939" w:rsidRDefault="00C63B4E" w:rsidP="004A0D42">
      <w:pPr>
        <w:shd w:val="clear" w:color="auto" w:fill="FFFFFF"/>
        <w:suppressAutoHyphens/>
        <w:spacing w:line="240" w:lineRule="atLeast"/>
        <w:ind w:firstLine="426"/>
      </w:pPr>
      <w:r w:rsidRPr="008E3939">
        <w:t>6.8.После завершения работ Подрядчик передает Заказчику Объект с результатом выполненных работ, освободив его от механизмов, оборудования и иного принадлежащего ему имущества, а также мусора, производит отключение временных инженерных коммуникаций, передает Заказчику всю исполнительную документацию по Объекту.</w:t>
      </w:r>
    </w:p>
    <w:p w:rsidR="00C63B4E" w:rsidRPr="008E3939" w:rsidRDefault="00C63B4E" w:rsidP="004A0D42">
      <w:pPr>
        <w:shd w:val="clear" w:color="auto" w:fill="FFFFFF"/>
        <w:suppressAutoHyphens/>
        <w:ind w:firstLine="426"/>
        <w:jc w:val="center"/>
        <w:rPr>
          <w:b/>
          <w:bCs/>
        </w:rPr>
      </w:pPr>
      <w:r w:rsidRPr="008E3939">
        <w:rPr>
          <w:b/>
          <w:bCs/>
        </w:rPr>
        <w:t>Статья 7. Гарантийные обязательства</w:t>
      </w:r>
    </w:p>
    <w:p w:rsidR="00C63B4E" w:rsidRPr="008E3939" w:rsidRDefault="00C63B4E" w:rsidP="004A0D42">
      <w:pPr>
        <w:spacing w:line="240" w:lineRule="atLeast"/>
      </w:pPr>
      <w:r w:rsidRPr="008E3939">
        <w:t xml:space="preserve">      7.1. Приисполнения настоящего Контракта, Стороны руководствуются ст.ст. 722-725, 754-757 ГК РФ в случае, если возникшие обстоятельства им не урегулированы. </w:t>
      </w:r>
    </w:p>
    <w:p w:rsidR="00C63B4E" w:rsidRPr="008E3939" w:rsidRDefault="00C63B4E" w:rsidP="004A0D42">
      <w:pPr>
        <w:spacing w:line="240" w:lineRule="atLeast"/>
      </w:pPr>
      <w:r w:rsidRPr="008E3939">
        <w:t xml:space="preserve">     7.2. Под гарантийным обязательством Стороны понимают следующее: обязанность Подрядчика устранить за свой счёт, своими или привлечёнными силами недостатки в результатах его работы, выявленные или возникшие в пределах гарантийного срока. Гарантийный срок устанавливается 5 лет со дня подписания сторонами акта о введении объекта в эксплуатацию. Если в период гарантийной эксплуатации обнаружатся дефекты, не позволяющие продолжить нормальную эксплуатацию Объекта до их устранения, то гарантийный срок продлевается на период устранения недостатков.</w:t>
      </w:r>
    </w:p>
    <w:p w:rsidR="00C63B4E" w:rsidRPr="008E3939" w:rsidRDefault="00C63B4E" w:rsidP="004A0D42">
      <w:pPr>
        <w:spacing w:line="240" w:lineRule="atLeast"/>
      </w:pPr>
      <w:r w:rsidRPr="008E3939">
        <w:t xml:space="preserve">      7.3. Срок для исполнения гарантийного обязательства устанавливается в письменном требовании Заказчика к Подрядчику с приложением акта обследования выявленных недостатков. Данное требование подписывается Руководителем Заказчика или уполномоченным лицом.</w:t>
      </w:r>
    </w:p>
    <w:p w:rsidR="00C63B4E" w:rsidRPr="008E3939" w:rsidRDefault="00C63B4E" w:rsidP="004A0D42">
      <w:pPr>
        <w:jc w:val="center"/>
        <w:rPr>
          <w:b/>
          <w:bCs/>
        </w:rPr>
      </w:pPr>
      <w:r w:rsidRPr="008E3939">
        <w:rPr>
          <w:b/>
          <w:bCs/>
        </w:rPr>
        <w:t>8. Порядок исполнения гарантийных обязательств</w:t>
      </w:r>
    </w:p>
    <w:p w:rsidR="00C63B4E" w:rsidRPr="008E3939" w:rsidRDefault="00C63B4E" w:rsidP="004A0D42">
      <w:pPr>
        <w:ind w:firstLine="480"/>
      </w:pPr>
      <w:r w:rsidRPr="008E3939">
        <w:t xml:space="preserve">8.1.  Получив письменное требование об исполнении гарантийного обязательства, Подрядчик обязан в установленный этим требованием срок исполнить его. </w:t>
      </w:r>
    </w:p>
    <w:p w:rsidR="00C63B4E" w:rsidRPr="008E3939" w:rsidRDefault="00C63B4E" w:rsidP="004A0D42">
      <w:r w:rsidRPr="008E3939">
        <w:t>8.2. Устранение выявленных недостатков производится Подрядчиком в соответствии с нормативными требованиями, установленными для соответствующих видов работ.</w:t>
      </w:r>
    </w:p>
    <w:p w:rsidR="00C63B4E" w:rsidRPr="008E3939" w:rsidRDefault="00C63B4E" w:rsidP="004A0D42">
      <w:pPr>
        <w:ind w:firstLine="480"/>
      </w:pPr>
      <w:r w:rsidRPr="008E3939">
        <w:t xml:space="preserve"> 8.3.  После устранения недостатков результатов своей работы, Подрядчик письменно извещает Заказчика об этом и предлагает проверить исполнение гарантийного обязательства. </w:t>
      </w:r>
    </w:p>
    <w:p w:rsidR="00C63B4E" w:rsidRPr="008E3939" w:rsidRDefault="00C63B4E" w:rsidP="004A0D42">
      <w:pPr>
        <w:jc w:val="center"/>
        <w:rPr>
          <w:b/>
          <w:bCs/>
        </w:rPr>
      </w:pPr>
      <w:r w:rsidRPr="008E3939">
        <w:rPr>
          <w:b/>
          <w:bCs/>
        </w:rPr>
        <w:t>9. Ответственность</w:t>
      </w:r>
    </w:p>
    <w:p w:rsidR="00C63B4E" w:rsidRPr="008E3939" w:rsidRDefault="00C63B4E" w:rsidP="004A0D42">
      <w:pPr>
        <w:shd w:val="clear" w:color="auto" w:fill="FFFFFF"/>
        <w:suppressAutoHyphens/>
        <w:ind w:firstLine="540"/>
      </w:pPr>
      <w:r w:rsidRPr="008E3939">
        <w:t>9.1. В случае просрочки исполнения Подрядчиком обязательств, предусмотренного настоящим Контрактом, Заказчик вправе потребовать уплату пени. Пени начисляются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Контрактом срока до даты исполнения обязательств по Контракту. Пени устанавливается в размере одной трехсотой действующей на день уплаты пени ставки рефинансирования Центрального банка Российской Федерации от общей стоимости работ по Контракту.</w:t>
      </w:r>
    </w:p>
    <w:p w:rsidR="00C63B4E" w:rsidRPr="008E3939" w:rsidRDefault="00C63B4E" w:rsidP="004A0D42">
      <w:pPr>
        <w:shd w:val="clear" w:color="auto" w:fill="FFFFFF"/>
        <w:suppressAutoHyphens/>
        <w:spacing w:line="240" w:lineRule="atLeast"/>
        <w:ind w:firstLine="425"/>
      </w:pPr>
      <w:r w:rsidRPr="008E3939">
        <w:t>9.2. Подрядчик обязан перечислить пени в бюджет Клопицкого сельского поселения Волосовского муниципального  района Ленинградской области.</w:t>
      </w:r>
    </w:p>
    <w:p w:rsidR="00C63B4E" w:rsidRPr="008E3939" w:rsidRDefault="00C63B4E" w:rsidP="004A0D42">
      <w:pPr>
        <w:shd w:val="clear" w:color="auto" w:fill="FFFFFF"/>
        <w:suppressAutoHyphens/>
        <w:spacing w:line="240" w:lineRule="atLeast"/>
        <w:ind w:firstLine="425"/>
      </w:pPr>
      <w:r w:rsidRPr="008E3939">
        <w:t>9.3. Уплата пени, а также возмещение убытков, не освобождают Стороны от исполнения своих обязательств в натуре.</w:t>
      </w:r>
    </w:p>
    <w:p w:rsidR="00C63B4E" w:rsidRPr="008E3939" w:rsidRDefault="00C63B4E" w:rsidP="004A0D42">
      <w:pPr>
        <w:spacing w:line="240" w:lineRule="atLeast"/>
        <w:ind w:firstLine="360"/>
      </w:pPr>
      <w:r w:rsidRPr="008E3939">
        <w:t>9.4. В случае если Подрядчик нанес ущерб и прочие убытки Заказчику, Подрядчик возмещает их в размере реального ущерба.</w:t>
      </w:r>
    </w:p>
    <w:p w:rsidR="00C63B4E" w:rsidRPr="008E3939" w:rsidRDefault="00C63B4E" w:rsidP="004A0D42">
      <w:pPr>
        <w:spacing w:line="240" w:lineRule="atLeast"/>
        <w:ind w:firstLine="357"/>
      </w:pPr>
      <w:r w:rsidRPr="008E3939">
        <w:t>9.5. В случае неисполнения или ненадлежащего исполнения гарантийных обязательств в установленный (Требованием) срок, Подрядчик обязан уплатить Заказчику пенюв размере 10 %от стоимости восстановительных работ, определённых актом обследования за каждый день просрочки.</w:t>
      </w:r>
    </w:p>
    <w:p w:rsidR="00C63B4E" w:rsidRPr="008E3939" w:rsidRDefault="00C63B4E" w:rsidP="004A0D42">
      <w:pPr>
        <w:spacing w:line="240" w:lineRule="atLeast"/>
        <w:ind w:firstLine="360"/>
      </w:pPr>
      <w:r w:rsidRPr="008E3939">
        <w:t>9.6. Уплата пени не освобождает Подрядчика от обязанности устранения допущенных им нарушений за свой счет.</w:t>
      </w:r>
    </w:p>
    <w:p w:rsidR="00C63B4E" w:rsidRPr="008E3939" w:rsidRDefault="00C63B4E" w:rsidP="004A0D42">
      <w:pPr>
        <w:spacing w:line="240" w:lineRule="atLeast"/>
        <w:ind w:firstLine="360"/>
      </w:pPr>
      <w:r w:rsidRPr="008E3939">
        <w:t xml:space="preserve">9.7.В случае неисполнения или ненадлежащего исполнения гарантийных обязательств Подрядчиком, Заказчик по своему выбору имеет право требовать исполнения его в натуре либо денежной выплаты ему стоимости работ, необходимых для устранения выявленных недостатков. </w:t>
      </w:r>
    </w:p>
    <w:p w:rsidR="00C63B4E" w:rsidRPr="008E3939" w:rsidRDefault="00C63B4E" w:rsidP="004A0D42">
      <w:pPr>
        <w:shd w:val="clear" w:color="auto" w:fill="FFFFFF"/>
        <w:suppressAutoHyphens/>
        <w:jc w:val="center"/>
        <w:rPr>
          <w:b/>
          <w:bCs/>
        </w:rPr>
      </w:pPr>
      <w:r w:rsidRPr="008E3939">
        <w:rPr>
          <w:b/>
          <w:bCs/>
        </w:rPr>
        <w:t>Статья 10. Срок действия контракта и условия его расторжения</w:t>
      </w:r>
    </w:p>
    <w:p w:rsidR="00C63B4E" w:rsidRPr="008E3939" w:rsidRDefault="00C63B4E" w:rsidP="004A0D42">
      <w:pPr>
        <w:shd w:val="clear" w:color="auto" w:fill="FFFFFF"/>
        <w:suppressAutoHyphens/>
        <w:spacing w:line="240" w:lineRule="atLeast"/>
        <w:ind w:firstLine="425"/>
      </w:pPr>
      <w:r w:rsidRPr="008E3939">
        <w:t>10.1. Настоящий Контракт вступает в силу с момента его подписания и действует до исполнения Сторонами взятых на себя обязательств.</w:t>
      </w:r>
    </w:p>
    <w:p w:rsidR="00C63B4E" w:rsidRPr="008E3939" w:rsidRDefault="00C63B4E" w:rsidP="004A0D42">
      <w:pPr>
        <w:shd w:val="clear" w:color="auto" w:fill="FFFFFF"/>
        <w:suppressAutoHyphens/>
        <w:spacing w:line="240" w:lineRule="atLeast"/>
        <w:ind w:firstLine="425"/>
      </w:pPr>
      <w:r w:rsidRPr="008E3939">
        <w:t>10.2. Контракт может быть расторгнут по соглашению сторон или решению суда.</w:t>
      </w:r>
    </w:p>
    <w:p w:rsidR="00C63B4E" w:rsidRPr="008E3939" w:rsidRDefault="00C63B4E" w:rsidP="004A0D42">
      <w:pPr>
        <w:shd w:val="clear" w:color="auto" w:fill="FFFFFF"/>
        <w:suppressAutoHyphens/>
        <w:spacing w:line="240" w:lineRule="atLeast"/>
        <w:ind w:firstLine="425"/>
      </w:pPr>
      <w:r w:rsidRPr="008E3939">
        <w:t>10.3. В случае нарушения Подрядчиком существенных условий настоящего Контракта, Заказчик вправе обратиться в арбитражный суд с требованием о расторжении Контракта.  Существенными условиями стороны устанавливают следующее:</w:t>
      </w:r>
    </w:p>
    <w:p w:rsidR="00C63B4E" w:rsidRPr="008E3939" w:rsidRDefault="00C63B4E" w:rsidP="004A0D42">
      <w:pPr>
        <w:shd w:val="clear" w:color="auto" w:fill="FFFFFF"/>
        <w:suppressAutoHyphens/>
        <w:spacing w:line="240" w:lineRule="atLeast"/>
        <w:ind w:firstLine="425"/>
      </w:pPr>
      <w:r w:rsidRPr="008E3939">
        <w:t>а) задержка  исполнения Контракта на срок свыше 14 (Четырнадцать)  дней;</w:t>
      </w:r>
    </w:p>
    <w:p w:rsidR="00C63B4E" w:rsidRPr="008E3939" w:rsidRDefault="00C63B4E" w:rsidP="004A0D42">
      <w:pPr>
        <w:shd w:val="clear" w:color="auto" w:fill="FFFFFF"/>
        <w:suppressAutoHyphens/>
        <w:spacing w:line="240" w:lineRule="atLeast"/>
        <w:ind w:firstLine="425"/>
      </w:pPr>
      <w:r w:rsidRPr="008E3939">
        <w:t>б) выполнение работ с нарушением проектной документации.</w:t>
      </w:r>
    </w:p>
    <w:p w:rsidR="00C63B4E" w:rsidRPr="008E3939" w:rsidRDefault="00C63B4E" w:rsidP="004A0D42">
      <w:pPr>
        <w:shd w:val="clear" w:color="auto" w:fill="FFFFFF"/>
        <w:suppressAutoHyphens/>
        <w:spacing w:line="240" w:lineRule="atLeast"/>
        <w:ind w:firstLine="425"/>
      </w:pPr>
      <w:r w:rsidRPr="008E3939">
        <w:t>10.4. С момента подписания соглашения о расторжении Контракта, или с момента вступления в законную силу Решения арбитражного суда о расторжении Контракта, Подрядчик обязан в течение 10 дней передать по акту Заказчику Объект с результатом выполненных работ, освободив его от механизмов, материалов, оборудования и иного принадлежащего ему имущества, а также мусора, произвести отключение временных инженерных коммуникаций, передать Заказчику всю   исполнительную документацию по Объекту.</w:t>
      </w:r>
    </w:p>
    <w:p w:rsidR="00C63B4E" w:rsidRPr="008E3939" w:rsidRDefault="00C63B4E" w:rsidP="004A0D42">
      <w:pPr>
        <w:shd w:val="clear" w:color="auto" w:fill="FFFFFF"/>
        <w:suppressAutoHyphens/>
        <w:spacing w:line="240" w:lineRule="atLeast"/>
        <w:ind w:firstLine="425"/>
      </w:pPr>
      <w:r w:rsidRPr="008E3939">
        <w:t>Расчеты между Сторонами за выполненные до расторжения контракта работы производятся после выполнения ими действий, предусмотренных предыдущим абзацем, на основании акта сверки расчетов, составленного с учетом произведенных Заказчиком к моменту прекращения контракта платежей.</w:t>
      </w:r>
    </w:p>
    <w:p w:rsidR="00C63B4E" w:rsidRPr="008E3939" w:rsidRDefault="00C63B4E" w:rsidP="004A0D42">
      <w:pPr>
        <w:shd w:val="clear" w:color="auto" w:fill="FFFFFF"/>
        <w:suppressAutoHyphens/>
        <w:jc w:val="center"/>
        <w:rPr>
          <w:b/>
          <w:bCs/>
        </w:rPr>
      </w:pPr>
      <w:r w:rsidRPr="008E3939">
        <w:rPr>
          <w:b/>
          <w:bCs/>
        </w:rPr>
        <w:t>Статья 11. Обстоятельства непреодолимой силы</w:t>
      </w:r>
    </w:p>
    <w:p w:rsidR="00C63B4E" w:rsidRPr="008E3939" w:rsidRDefault="00C63B4E" w:rsidP="004A0D42">
      <w:pPr>
        <w:shd w:val="clear" w:color="auto" w:fill="FFFFFF"/>
        <w:suppressAutoHyphens/>
        <w:ind w:firstLine="426"/>
      </w:pPr>
      <w:r w:rsidRPr="008E3939">
        <w:t>11.1. Виновная сторона освобождается от ответственности за частичное или полное неисполнение обязательств по Контракту, если докажет, что надлежащее исполнение обязательств по Контракту оказалось невозможным вследствие обстоятельств непреодолимой силы (форс-мажор). К обстоятельствам непреодолимой силы стороны Контракта относят природные явления стихийного характера (пожар, наводнение, землетрясение, иные природные условия, исключающие нормальную деятельность человека); мораторий органов власти и управления; войны, в том числе и гражданские, и другие обстоятельства, которые могут быть определены как непреодолимая сила, препятствующая надлежащему исполнению обязательств. Срок исполнения обязательств по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О наступлении обстоятельств непреодолимой силы стороны письменно извещают друг друга в течение одного рабочего дня.</w:t>
      </w:r>
    </w:p>
    <w:p w:rsidR="00C63B4E" w:rsidRPr="008E3939" w:rsidRDefault="00C63B4E" w:rsidP="004A0D42">
      <w:pPr>
        <w:shd w:val="clear" w:color="auto" w:fill="FFFFFF"/>
        <w:suppressAutoHyphens/>
        <w:ind w:firstLine="426"/>
      </w:pPr>
      <w:r w:rsidRPr="008E3939">
        <w:t>11.2. Даты возникновения и окончания обстоятельств непреодолимой силы, их описание и последствия для сторон фиксируются в специальном акте, который подписывают Стороны.</w:t>
      </w:r>
    </w:p>
    <w:p w:rsidR="00C63B4E" w:rsidRPr="008E3939" w:rsidRDefault="00C63B4E" w:rsidP="004A0D42">
      <w:pPr>
        <w:shd w:val="clear" w:color="auto" w:fill="FFFFFF"/>
        <w:suppressAutoHyphens/>
        <w:ind w:firstLine="426"/>
      </w:pPr>
      <w:r w:rsidRPr="008E3939">
        <w:t>Сроки начала и сдачи работ могут быть сдвинуты на срок действия обстоятельств непреодолимой силы, а также последствий, вызванных этими обстоятельствами.</w:t>
      </w:r>
    </w:p>
    <w:p w:rsidR="00C63B4E" w:rsidRPr="008E3939" w:rsidRDefault="00C63B4E" w:rsidP="004A0D42">
      <w:pPr>
        <w:pStyle w:val="BodyTextIndent"/>
        <w:ind w:left="0"/>
        <w:rPr>
          <w:b/>
          <w:bCs/>
        </w:rPr>
      </w:pPr>
      <w:r w:rsidRPr="008E3939">
        <w:t xml:space="preserve">      11.3. Если обстоятельства непреодолимой силы или их последствия будут длиться более шести месяцев, то заинтересованная сторона вправе требовать досрочного расторжения Контракта.</w:t>
      </w:r>
    </w:p>
    <w:p w:rsidR="00C63B4E" w:rsidRPr="008E3939" w:rsidRDefault="00C63B4E" w:rsidP="004A0D42">
      <w:pPr>
        <w:shd w:val="clear" w:color="auto" w:fill="FFFFFF"/>
        <w:suppressAutoHyphens/>
        <w:jc w:val="center"/>
        <w:rPr>
          <w:b/>
          <w:bCs/>
        </w:rPr>
      </w:pPr>
      <w:r w:rsidRPr="008E3939">
        <w:rPr>
          <w:b/>
          <w:bCs/>
        </w:rPr>
        <w:t>Статья 12. Прочие условия</w:t>
      </w:r>
    </w:p>
    <w:p w:rsidR="00C63B4E" w:rsidRPr="008E3939" w:rsidRDefault="00C63B4E" w:rsidP="004A0D42">
      <w:pPr>
        <w:shd w:val="clear" w:color="auto" w:fill="FFFFFF"/>
        <w:suppressAutoHyphens/>
        <w:spacing w:line="240" w:lineRule="atLeast"/>
        <w:ind w:firstLine="425"/>
      </w:pPr>
      <w:r w:rsidRPr="008E3939">
        <w:t>12.1. При выполнении Контракта Стороны руководствуются действующим законодательством Российской Федерации.</w:t>
      </w:r>
    </w:p>
    <w:p w:rsidR="00C63B4E" w:rsidRPr="008E3939" w:rsidRDefault="00C63B4E" w:rsidP="004A0D42">
      <w:pPr>
        <w:shd w:val="clear" w:color="auto" w:fill="FFFFFF"/>
        <w:suppressAutoHyphens/>
        <w:spacing w:line="240" w:lineRule="atLeast"/>
        <w:ind w:firstLine="425"/>
      </w:pPr>
      <w:r w:rsidRPr="008E3939">
        <w:t>12.2. Все указанные в Контракте приложения являются его неотъемлемой частью.</w:t>
      </w:r>
    </w:p>
    <w:p w:rsidR="00C63B4E" w:rsidRPr="008E3939" w:rsidRDefault="00C63B4E" w:rsidP="004A0D42">
      <w:pPr>
        <w:shd w:val="clear" w:color="auto" w:fill="FFFFFF"/>
        <w:suppressAutoHyphens/>
        <w:spacing w:line="240" w:lineRule="atLeast"/>
        <w:ind w:firstLine="425"/>
      </w:pPr>
      <w:r w:rsidRPr="008E3939">
        <w:t>12.3. Спорные вопросы, возникающие в ходе исполнения Контракта, разрешаются Сторонами путем переговоров. Срок рассмотрения претензии 10 (десять) дней. При не достижении согласия каждая из Сторон вправе обратиться с иском в Арбитражный суд г.Санкт-Петербурга и Ленинградской области.</w:t>
      </w:r>
    </w:p>
    <w:p w:rsidR="00C63B4E" w:rsidRPr="008E3939" w:rsidRDefault="00C63B4E" w:rsidP="00BE3FCF">
      <w:pPr>
        <w:shd w:val="clear" w:color="auto" w:fill="FFFFFF"/>
        <w:tabs>
          <w:tab w:val="num" w:pos="993"/>
        </w:tabs>
        <w:suppressAutoHyphens/>
        <w:spacing w:line="240" w:lineRule="atLeast"/>
        <w:ind w:firstLine="425"/>
      </w:pPr>
      <w:r w:rsidRPr="008E3939">
        <w:t>12.4.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 к настоящему Контракту прилагаются и являются его неотъемлемой частью.</w:t>
      </w:r>
    </w:p>
    <w:p w:rsidR="00C63B4E" w:rsidRPr="008E3939" w:rsidRDefault="00C63B4E" w:rsidP="004A0D42">
      <w:pPr>
        <w:shd w:val="clear" w:color="auto" w:fill="FFFFFF"/>
        <w:jc w:val="center"/>
        <w:rPr>
          <w:b/>
          <w:bCs/>
        </w:rPr>
      </w:pPr>
      <w:r w:rsidRPr="008E3939">
        <w:rPr>
          <w:b/>
          <w:bCs/>
        </w:rPr>
        <w:t>Приложения к настоящему контракту:</w:t>
      </w:r>
    </w:p>
    <w:p w:rsidR="00C63B4E" w:rsidRPr="008E3939" w:rsidRDefault="00C63B4E" w:rsidP="004A0D42">
      <w:pPr>
        <w:shd w:val="clear" w:color="auto" w:fill="FFFFFF"/>
      </w:pPr>
      <w:r w:rsidRPr="008E3939">
        <w:t>Приложения к настоящему Контракту, являющиеся его неотъемлемой частью:</w:t>
      </w:r>
    </w:p>
    <w:p w:rsidR="00C63B4E" w:rsidRPr="008E3939" w:rsidRDefault="00C63B4E" w:rsidP="004A0D42">
      <w:pPr>
        <w:shd w:val="clear" w:color="auto" w:fill="FFFFFF"/>
      </w:pPr>
      <w:r w:rsidRPr="008E3939">
        <w:t>Приложение № 1 - Техническое задание</w:t>
      </w:r>
    </w:p>
    <w:p w:rsidR="00C63B4E" w:rsidRPr="008E3939" w:rsidRDefault="00C63B4E" w:rsidP="004A0D42">
      <w:pPr>
        <w:shd w:val="clear" w:color="auto" w:fill="FFFFFF"/>
        <w:jc w:val="left"/>
      </w:pPr>
      <w:r w:rsidRPr="008E3939">
        <w:t>Приложение № 2 –Локальные сметы</w:t>
      </w:r>
    </w:p>
    <w:p w:rsidR="00C63B4E" w:rsidRPr="008E3939" w:rsidRDefault="00C63B4E" w:rsidP="007F2529">
      <w:pPr>
        <w:widowControl w:val="0"/>
      </w:pPr>
      <w:r w:rsidRPr="008E3939">
        <w:t>Приложение № 3 –Проектная документация (шифр 10117).</w:t>
      </w:r>
    </w:p>
    <w:p w:rsidR="00C63B4E" w:rsidRPr="008E3939" w:rsidRDefault="00C63B4E" w:rsidP="007F2529">
      <w:pPr>
        <w:widowControl w:val="0"/>
      </w:pPr>
    </w:p>
    <w:p w:rsidR="00C63B4E" w:rsidRPr="008E3939" w:rsidRDefault="00C63B4E" w:rsidP="004A0D42">
      <w:pPr>
        <w:shd w:val="clear" w:color="auto" w:fill="FFFFFF"/>
        <w:jc w:val="center"/>
        <w:rPr>
          <w:b/>
          <w:bCs/>
        </w:rPr>
      </w:pPr>
      <w:r w:rsidRPr="008E3939">
        <w:rPr>
          <w:b/>
          <w:bCs/>
        </w:rPr>
        <w:t>Статья 12. Адреса и реквизиты сторон:</w:t>
      </w:r>
    </w:p>
    <w:p w:rsidR="00C63B4E" w:rsidRPr="008E3939" w:rsidRDefault="00C63B4E" w:rsidP="007417AE">
      <w:pPr>
        <w:shd w:val="clear" w:color="auto" w:fill="FFFFFF"/>
        <w:rPr>
          <w:b/>
          <w:bCs/>
        </w:rPr>
      </w:pPr>
      <w:r w:rsidRPr="008E3939">
        <w:rPr>
          <w:b/>
          <w:bCs/>
        </w:rPr>
        <w:t xml:space="preserve">Заказчик </w:t>
      </w:r>
      <w:r w:rsidRPr="008E3939">
        <w:rPr>
          <w:b/>
          <w:bCs/>
        </w:rPr>
        <w:tab/>
      </w:r>
      <w:r w:rsidRPr="008E3939">
        <w:rPr>
          <w:b/>
          <w:bCs/>
        </w:rPr>
        <w:tab/>
      </w:r>
      <w:r w:rsidRPr="008E3939">
        <w:rPr>
          <w:b/>
          <w:bCs/>
        </w:rPr>
        <w:tab/>
      </w:r>
      <w:r w:rsidRPr="008E3939">
        <w:rPr>
          <w:b/>
          <w:bCs/>
        </w:rPr>
        <w:tab/>
      </w:r>
      <w:r w:rsidRPr="008E3939">
        <w:rPr>
          <w:b/>
          <w:bCs/>
        </w:rPr>
        <w:tab/>
      </w:r>
      <w:r w:rsidRPr="008E3939">
        <w:rPr>
          <w:b/>
          <w:bCs/>
        </w:rPr>
        <w:tab/>
      </w:r>
      <w:r w:rsidRPr="008E3939">
        <w:rPr>
          <w:b/>
          <w:bCs/>
        </w:rPr>
        <w:tab/>
      </w:r>
      <w:r w:rsidRPr="008E3939">
        <w:rPr>
          <w:b/>
          <w:bCs/>
        </w:rPr>
        <w:tab/>
        <w:t xml:space="preserve">Подрядчик </w:t>
      </w:r>
    </w:p>
    <w:p w:rsidR="00C63B4E" w:rsidRPr="008E3939" w:rsidRDefault="00C63B4E" w:rsidP="007C3115">
      <w:pPr>
        <w:widowControl w:val="0"/>
        <w:ind w:left="6946"/>
        <w:jc w:val="left"/>
        <w:outlineLvl w:val="0"/>
        <w:rPr>
          <w:rFonts w:eastAsia="SimSun"/>
          <w:b/>
          <w:bCs/>
          <w:i/>
          <w:iCs/>
          <w:sz w:val="20"/>
          <w:szCs w:val="20"/>
        </w:rPr>
        <w:sectPr w:rsidR="00C63B4E" w:rsidRPr="008E3939" w:rsidSect="00EA544E">
          <w:pgSz w:w="11906" w:h="16838"/>
          <w:pgMar w:top="567" w:right="709" w:bottom="567" w:left="1134" w:header="709" w:footer="573" w:gutter="0"/>
          <w:cols w:space="720"/>
          <w:docGrid w:linePitch="326"/>
        </w:sectPr>
      </w:pPr>
    </w:p>
    <w:p w:rsidR="00C63B4E" w:rsidRPr="008E3939" w:rsidRDefault="00C63B4E" w:rsidP="007C3115">
      <w:pPr>
        <w:widowControl w:val="0"/>
        <w:ind w:left="6946"/>
        <w:jc w:val="left"/>
        <w:outlineLvl w:val="0"/>
        <w:rPr>
          <w:rFonts w:eastAsia="SimSun"/>
          <w:b/>
          <w:bCs/>
          <w:i/>
          <w:iCs/>
          <w:sz w:val="20"/>
          <w:szCs w:val="20"/>
        </w:rPr>
      </w:pPr>
      <w:r w:rsidRPr="008E3939">
        <w:rPr>
          <w:rFonts w:eastAsia="SimSun"/>
          <w:b/>
          <w:bCs/>
          <w:i/>
          <w:iCs/>
          <w:sz w:val="20"/>
          <w:szCs w:val="20"/>
        </w:rPr>
        <w:t>Приложение № 1</w:t>
      </w:r>
    </w:p>
    <w:p w:rsidR="00C63B4E" w:rsidRPr="008E3939" w:rsidRDefault="00C63B4E" w:rsidP="007C3115">
      <w:pPr>
        <w:widowControl w:val="0"/>
        <w:ind w:left="6946"/>
        <w:jc w:val="left"/>
        <w:outlineLvl w:val="0"/>
        <w:rPr>
          <w:rFonts w:eastAsia="SimSun"/>
          <w:b/>
          <w:bCs/>
          <w:i/>
          <w:iCs/>
          <w:sz w:val="20"/>
          <w:szCs w:val="20"/>
        </w:rPr>
      </w:pPr>
      <w:r w:rsidRPr="008E3939">
        <w:rPr>
          <w:rFonts w:eastAsia="SimSun"/>
          <w:b/>
          <w:bCs/>
          <w:i/>
          <w:iCs/>
          <w:sz w:val="20"/>
          <w:szCs w:val="20"/>
        </w:rPr>
        <w:t>к муниципальному контракту</w:t>
      </w:r>
    </w:p>
    <w:p w:rsidR="00C63B4E" w:rsidRPr="008E3939" w:rsidRDefault="00C63B4E" w:rsidP="007C3115">
      <w:pPr>
        <w:widowControl w:val="0"/>
        <w:ind w:left="6946"/>
        <w:jc w:val="left"/>
        <w:outlineLvl w:val="0"/>
        <w:rPr>
          <w:rFonts w:eastAsia="SimSun"/>
          <w:b/>
          <w:bCs/>
          <w:i/>
          <w:iCs/>
          <w:sz w:val="20"/>
          <w:szCs w:val="20"/>
        </w:rPr>
      </w:pPr>
      <w:r w:rsidRPr="008E3939">
        <w:rPr>
          <w:rFonts w:eastAsia="SimSun"/>
          <w:b/>
          <w:bCs/>
          <w:i/>
          <w:iCs/>
          <w:sz w:val="20"/>
          <w:szCs w:val="20"/>
        </w:rPr>
        <w:t>№___ от «____»______201__г.</w:t>
      </w:r>
    </w:p>
    <w:p w:rsidR="00C63B4E" w:rsidRPr="008E3939" w:rsidRDefault="00C63B4E" w:rsidP="00B66E9B">
      <w:pPr>
        <w:widowControl w:val="0"/>
        <w:tabs>
          <w:tab w:val="left" w:pos="5040"/>
        </w:tabs>
        <w:ind w:left="6096"/>
        <w:jc w:val="left"/>
        <w:outlineLvl w:val="0"/>
        <w:rPr>
          <w:rFonts w:eastAsia="SimSun"/>
          <w:sz w:val="20"/>
          <w:szCs w:val="20"/>
        </w:rPr>
      </w:pPr>
    </w:p>
    <w:p w:rsidR="00C63B4E" w:rsidRPr="008E3939" w:rsidRDefault="00C63B4E" w:rsidP="00B66E9B">
      <w:pPr>
        <w:widowControl w:val="0"/>
        <w:tabs>
          <w:tab w:val="left" w:pos="5040"/>
        </w:tabs>
        <w:ind w:left="6096"/>
        <w:jc w:val="left"/>
        <w:outlineLvl w:val="0"/>
        <w:rPr>
          <w:rFonts w:eastAsia="SimSun"/>
        </w:rPr>
      </w:pPr>
    </w:p>
    <w:p w:rsidR="00C63B4E" w:rsidRPr="008E3939" w:rsidRDefault="00C63B4E" w:rsidP="00B66E9B">
      <w:pPr>
        <w:widowControl w:val="0"/>
        <w:tabs>
          <w:tab w:val="left" w:pos="5040"/>
        </w:tabs>
        <w:jc w:val="center"/>
        <w:outlineLvl w:val="0"/>
        <w:rPr>
          <w:b/>
          <w:bCs/>
        </w:rPr>
      </w:pPr>
    </w:p>
    <w:p w:rsidR="00C63B4E" w:rsidRPr="008E3939" w:rsidRDefault="00C63B4E" w:rsidP="00B66E9B">
      <w:pPr>
        <w:widowControl w:val="0"/>
        <w:tabs>
          <w:tab w:val="left" w:pos="5040"/>
        </w:tabs>
        <w:jc w:val="center"/>
        <w:outlineLvl w:val="0"/>
        <w:rPr>
          <w:b/>
          <w:bCs/>
        </w:rPr>
      </w:pPr>
    </w:p>
    <w:p w:rsidR="00C63B4E" w:rsidRPr="008E3939" w:rsidRDefault="00C63B4E" w:rsidP="00B66E9B">
      <w:pPr>
        <w:widowControl w:val="0"/>
        <w:tabs>
          <w:tab w:val="left" w:pos="5040"/>
        </w:tabs>
        <w:jc w:val="center"/>
        <w:outlineLvl w:val="0"/>
        <w:rPr>
          <w:b/>
          <w:bCs/>
        </w:rPr>
      </w:pPr>
      <w:r w:rsidRPr="008E3939">
        <w:rPr>
          <w:b/>
          <w:bCs/>
        </w:rPr>
        <w:t>Техническое задание</w:t>
      </w:r>
    </w:p>
    <w:p w:rsidR="00C63B4E" w:rsidRPr="008E3939" w:rsidRDefault="00C63B4E" w:rsidP="00800F19">
      <w:pPr>
        <w:widowControl w:val="0"/>
        <w:shd w:val="clear" w:color="auto" w:fill="FFFFFF"/>
        <w:spacing w:after="120" w:line="269" w:lineRule="exact"/>
        <w:ind w:left="426" w:right="28"/>
        <w:jc w:val="center"/>
        <w:rPr>
          <w:b/>
          <w:bCs/>
          <w:spacing w:val="9"/>
        </w:rPr>
      </w:pPr>
    </w:p>
    <w:p w:rsidR="00C63B4E" w:rsidRPr="008E3939" w:rsidRDefault="00C63B4E" w:rsidP="002440CE">
      <w:pPr>
        <w:widowControl w:val="0"/>
        <w:autoSpaceDE w:val="0"/>
        <w:autoSpaceDN w:val="0"/>
        <w:adjustRightInd w:val="0"/>
        <w:jc w:val="left"/>
        <w:rPr>
          <w:rFonts w:ascii="Times New Roman CYR" w:hAnsi="Times New Roman CYR" w:cs="Times New Roman CYR"/>
        </w:rPr>
      </w:pPr>
      <w:r w:rsidRPr="008E3939">
        <w:rPr>
          <w:b/>
          <w:bCs/>
        </w:rPr>
        <w:t>Предмет муниципального контракта:</w:t>
      </w:r>
      <w:r w:rsidRPr="008E3939">
        <w:rPr>
          <w:rFonts w:ascii="Times New Roman CYR" w:hAnsi="Times New Roman CYR" w:cs="Times New Roman CYR"/>
        </w:rPr>
        <w:t xml:space="preserve">выполнение работ </w:t>
      </w:r>
      <w:r w:rsidRPr="008E3939">
        <w:t>по  строительству объекта: «</w:t>
      </w:r>
      <w:r w:rsidRPr="008E3939">
        <w:rPr>
          <w:sz w:val="28"/>
          <w:szCs w:val="28"/>
        </w:rPr>
        <w:t>Распределительный газопровод и газопроводы-вводы в д. КлопицыВолосовского района Ленинградской области</w:t>
      </w:r>
      <w:r w:rsidRPr="008E3939">
        <w:t>».</w:t>
      </w:r>
    </w:p>
    <w:p w:rsidR="00C63B4E" w:rsidRPr="008E3939" w:rsidRDefault="00C63B4E" w:rsidP="000D5F04">
      <w:pPr>
        <w:widowControl w:val="0"/>
        <w:numPr>
          <w:ilvl w:val="0"/>
          <w:numId w:val="17"/>
        </w:numPr>
        <w:tabs>
          <w:tab w:val="left" w:pos="426"/>
        </w:tabs>
        <w:autoSpaceDE w:val="0"/>
        <w:autoSpaceDN w:val="0"/>
        <w:adjustRightInd w:val="0"/>
        <w:spacing w:after="240"/>
        <w:ind w:left="426" w:firstLine="0"/>
        <w:rPr>
          <w:rFonts w:ascii="Times New Roman CYR" w:hAnsi="Times New Roman CYR" w:cs="Times New Roman CYR"/>
        </w:rPr>
      </w:pPr>
      <w:r w:rsidRPr="008E3939">
        <w:rPr>
          <w:b/>
          <w:bCs/>
        </w:rPr>
        <w:t xml:space="preserve">Заказчик: </w:t>
      </w:r>
      <w:r w:rsidRPr="008E3939">
        <w:t>Администрация муниципального образования Клопицкое сельское поселение Волосовского муниципального района Ленинградской области.</w:t>
      </w:r>
    </w:p>
    <w:p w:rsidR="00C63B4E" w:rsidRPr="008E3939" w:rsidRDefault="00C63B4E" w:rsidP="000D5F04">
      <w:pPr>
        <w:pStyle w:val="BodyText2"/>
        <w:widowControl w:val="0"/>
        <w:numPr>
          <w:ilvl w:val="0"/>
          <w:numId w:val="17"/>
        </w:numPr>
        <w:tabs>
          <w:tab w:val="left" w:pos="426"/>
        </w:tabs>
        <w:spacing w:after="240"/>
        <w:ind w:left="426" w:firstLine="0"/>
      </w:pPr>
      <w:r w:rsidRPr="008E3939">
        <w:rPr>
          <w:b/>
          <w:bCs/>
        </w:rPr>
        <w:t xml:space="preserve">Источник финансирования: </w:t>
      </w:r>
      <w:r w:rsidRPr="008E3939">
        <w:t>бюджет Клопицкого сельского поселения Волосовского муниципального района Ленинградской области на 2013-2014 год, областной бюджет2013-2014год.</w:t>
      </w:r>
    </w:p>
    <w:p w:rsidR="00C63B4E" w:rsidRPr="008E3939" w:rsidRDefault="00C63B4E" w:rsidP="000D5F04">
      <w:pPr>
        <w:widowControl w:val="0"/>
        <w:numPr>
          <w:ilvl w:val="0"/>
          <w:numId w:val="17"/>
        </w:numPr>
        <w:shd w:val="clear" w:color="auto" w:fill="FFFFFF"/>
        <w:tabs>
          <w:tab w:val="left" w:pos="426"/>
          <w:tab w:val="left" w:pos="709"/>
        </w:tabs>
        <w:spacing w:after="240"/>
        <w:ind w:left="426" w:firstLine="0"/>
        <w:rPr>
          <w:spacing w:val="-9"/>
        </w:rPr>
      </w:pPr>
      <w:r w:rsidRPr="008E3939">
        <w:rPr>
          <w:b/>
          <w:bCs/>
        </w:rPr>
        <w:t>Место, срок  и условия выполнения работ</w:t>
      </w:r>
      <w:r w:rsidRPr="008E3939">
        <w:rPr>
          <w:b/>
          <w:bCs/>
          <w:spacing w:val="-9"/>
        </w:rPr>
        <w:t>:</w:t>
      </w:r>
    </w:p>
    <w:p w:rsidR="00C63B4E" w:rsidRPr="008E3939" w:rsidRDefault="00C63B4E" w:rsidP="00473D61">
      <w:pPr>
        <w:widowControl w:val="0"/>
        <w:ind w:left="426"/>
      </w:pPr>
      <w:r w:rsidRPr="008E3939">
        <w:t>Место выполнения работ: Ленинградская область, Волосовский район, д.Клопицы.</w:t>
      </w:r>
    </w:p>
    <w:p w:rsidR="00C63B4E" w:rsidRPr="008E3939" w:rsidRDefault="00C63B4E" w:rsidP="00800F19">
      <w:pPr>
        <w:widowControl w:val="0"/>
        <w:ind w:left="426"/>
      </w:pPr>
    </w:p>
    <w:p w:rsidR="00C63B4E" w:rsidRPr="008E3939" w:rsidRDefault="00C63B4E" w:rsidP="00800F19">
      <w:pPr>
        <w:widowControl w:val="0"/>
        <w:ind w:left="426"/>
      </w:pPr>
      <w:r w:rsidRPr="008E3939">
        <w:t xml:space="preserve">Сроки выполнения работ: </w:t>
      </w:r>
    </w:p>
    <w:p w:rsidR="00C63B4E" w:rsidRPr="008E3939" w:rsidRDefault="00C63B4E" w:rsidP="000D5F04">
      <w:pPr>
        <w:widowControl w:val="0"/>
        <w:numPr>
          <w:ilvl w:val="0"/>
          <w:numId w:val="22"/>
        </w:numPr>
        <w:ind w:left="426" w:firstLine="0"/>
      </w:pPr>
      <w:r w:rsidRPr="008E3939">
        <w:t>начало – в течение трех дней с даты заключения муниципального контракта</w:t>
      </w:r>
    </w:p>
    <w:p w:rsidR="00C63B4E" w:rsidRPr="008E3939" w:rsidRDefault="00C63B4E" w:rsidP="000D5F04">
      <w:pPr>
        <w:widowControl w:val="0"/>
        <w:numPr>
          <w:ilvl w:val="0"/>
          <w:numId w:val="22"/>
        </w:numPr>
        <w:ind w:left="426" w:firstLine="0"/>
      </w:pPr>
      <w:r w:rsidRPr="008E3939">
        <w:t>окончание – не позднее 15 декабря 2013г.</w:t>
      </w:r>
    </w:p>
    <w:p w:rsidR="00C63B4E" w:rsidRPr="008E3939" w:rsidRDefault="00C63B4E" w:rsidP="00800F19">
      <w:pPr>
        <w:widowControl w:val="0"/>
        <w:autoSpaceDE w:val="0"/>
        <w:autoSpaceDN w:val="0"/>
        <w:adjustRightInd w:val="0"/>
        <w:spacing w:after="240"/>
        <w:ind w:left="426"/>
      </w:pPr>
      <w:r w:rsidRPr="008E3939">
        <w:t xml:space="preserve">Подрядчику необходимо выполнить работы по Контракту в соответствии с Техническим зданием, проектной документацией. </w:t>
      </w:r>
    </w:p>
    <w:p w:rsidR="00C63B4E" w:rsidRPr="008E3939" w:rsidRDefault="00C63B4E" w:rsidP="00380A7B">
      <w:pPr>
        <w:pStyle w:val="ListParagraph"/>
        <w:widowControl w:val="0"/>
        <w:numPr>
          <w:ilvl w:val="0"/>
          <w:numId w:val="17"/>
        </w:numPr>
        <w:autoSpaceDE w:val="0"/>
        <w:autoSpaceDN w:val="0"/>
        <w:adjustRightInd w:val="0"/>
        <w:rPr>
          <w:b/>
          <w:bCs/>
        </w:rPr>
      </w:pPr>
      <w:r w:rsidRPr="008E3939">
        <w:rPr>
          <w:b/>
          <w:bCs/>
        </w:rPr>
        <w:t>Технико-экономическая характеристика проектируемой сети</w:t>
      </w:r>
    </w:p>
    <w:p w:rsidR="00C63B4E" w:rsidRPr="008E3939" w:rsidRDefault="00C63B4E" w:rsidP="00380A7B">
      <w:pPr>
        <w:widowControl w:val="0"/>
        <w:autoSpaceDE w:val="0"/>
        <w:autoSpaceDN w:val="0"/>
        <w:adjustRightInd w:val="0"/>
        <w:ind w:left="426"/>
        <w:rPr>
          <w:b/>
          <w:bCs/>
        </w:rPr>
      </w:pPr>
      <w:r w:rsidRPr="008E3939">
        <w:rPr>
          <w:b/>
          <w:bCs/>
        </w:rPr>
        <w:t>газоснабжения</w:t>
      </w:r>
    </w:p>
    <w:p w:rsidR="00C63B4E" w:rsidRPr="008E3939" w:rsidRDefault="00C63B4E" w:rsidP="00380A7B">
      <w:pPr>
        <w:widowControl w:val="0"/>
        <w:autoSpaceDE w:val="0"/>
        <w:autoSpaceDN w:val="0"/>
        <w:adjustRightInd w:val="0"/>
        <w:ind w:left="426"/>
      </w:pPr>
      <w:r w:rsidRPr="008E3939">
        <w:t>Проектируемый газопровод среднего (Р≤0.3 МПа) давления запроектирован из</w:t>
      </w:r>
    </w:p>
    <w:p w:rsidR="00C63B4E" w:rsidRPr="008E3939" w:rsidRDefault="00C63B4E" w:rsidP="00380A7B">
      <w:pPr>
        <w:widowControl w:val="0"/>
        <w:autoSpaceDE w:val="0"/>
        <w:autoSpaceDN w:val="0"/>
        <w:adjustRightInd w:val="0"/>
        <w:ind w:left="426"/>
      </w:pPr>
      <w:r w:rsidRPr="008E3939">
        <w:t>полиэтиленовых труб ПЭ 80 ГАЗ SDR 17.6-160х9.1, ПЭ 80 ГАЗ SDR 11-110х10.0,</w:t>
      </w:r>
    </w:p>
    <w:p w:rsidR="00C63B4E" w:rsidRPr="008E3939" w:rsidRDefault="00C63B4E" w:rsidP="00380A7B">
      <w:pPr>
        <w:widowControl w:val="0"/>
        <w:autoSpaceDE w:val="0"/>
        <w:autoSpaceDN w:val="0"/>
        <w:adjustRightInd w:val="0"/>
        <w:ind w:left="426"/>
      </w:pPr>
      <w:r w:rsidRPr="008E3939">
        <w:t>ПЭ 80 ГАЗ SDR 17.6-110х6.3, ПЭ 80 ГАЗ SDR 11-63х5.8 с коэффициентом запаса</w:t>
      </w:r>
    </w:p>
    <w:p w:rsidR="00C63B4E" w:rsidRPr="008E3939" w:rsidRDefault="00C63B4E" w:rsidP="00380A7B">
      <w:pPr>
        <w:widowControl w:val="0"/>
        <w:autoSpaceDE w:val="0"/>
        <w:autoSpaceDN w:val="0"/>
        <w:adjustRightInd w:val="0"/>
        <w:ind w:left="426"/>
      </w:pPr>
      <w:r w:rsidRPr="008E3939">
        <w:t>прочности - не менее 2.5 по ГОСТ Р 50838-2009, проложенные подземно. Отдель-</w:t>
      </w:r>
    </w:p>
    <w:p w:rsidR="00C63B4E" w:rsidRPr="008E3939" w:rsidRDefault="00C63B4E" w:rsidP="00380A7B">
      <w:pPr>
        <w:widowControl w:val="0"/>
        <w:autoSpaceDE w:val="0"/>
        <w:autoSpaceDN w:val="0"/>
        <w:adjustRightInd w:val="0"/>
        <w:ind w:left="426"/>
      </w:pPr>
      <w:r w:rsidRPr="008E3939">
        <w:t>ные участки газопровода запроектированы из стальных электросварных труб по</w:t>
      </w:r>
    </w:p>
    <w:p w:rsidR="00C63B4E" w:rsidRPr="008E3939" w:rsidRDefault="00C63B4E" w:rsidP="00380A7B">
      <w:pPr>
        <w:widowControl w:val="0"/>
        <w:autoSpaceDE w:val="0"/>
        <w:autoSpaceDN w:val="0"/>
        <w:adjustRightInd w:val="0"/>
        <w:ind w:left="426"/>
      </w:pPr>
      <w:r w:rsidRPr="008E3939">
        <w:t xml:space="preserve">ГОСТ 10705-80* группа В </w:t>
      </w:r>
      <w:r w:rsidRPr="008E3939">
        <w:t>159х4.5 мм, проложенных подземно.</w:t>
      </w:r>
    </w:p>
    <w:p w:rsidR="00C63B4E" w:rsidRPr="008E3939" w:rsidRDefault="00C63B4E" w:rsidP="00380A7B">
      <w:pPr>
        <w:widowControl w:val="0"/>
        <w:autoSpaceDE w:val="0"/>
        <w:autoSpaceDN w:val="0"/>
        <w:adjustRightInd w:val="0"/>
        <w:ind w:left="426"/>
      </w:pPr>
      <w:r w:rsidRPr="008E3939">
        <w:t>Протяженность труб следующая:</w:t>
      </w:r>
    </w:p>
    <w:p w:rsidR="00C63B4E" w:rsidRPr="008E3939" w:rsidRDefault="00C63B4E" w:rsidP="00380A7B">
      <w:pPr>
        <w:widowControl w:val="0"/>
        <w:autoSpaceDE w:val="0"/>
        <w:autoSpaceDN w:val="0"/>
        <w:adjustRightInd w:val="0"/>
        <w:ind w:left="426"/>
      </w:pPr>
      <w:r w:rsidRPr="008E3939">
        <w:t>- для ПЭ 80 ГАЗ SDR 17.6 -160х9.1 –300,5 м</w:t>
      </w:r>
    </w:p>
    <w:p w:rsidR="00C63B4E" w:rsidRPr="008E3939" w:rsidRDefault="00C63B4E" w:rsidP="00380A7B">
      <w:pPr>
        <w:widowControl w:val="0"/>
        <w:autoSpaceDE w:val="0"/>
        <w:autoSpaceDN w:val="0"/>
        <w:adjustRightInd w:val="0"/>
        <w:ind w:left="426"/>
      </w:pPr>
      <w:r w:rsidRPr="008E3939">
        <w:t>- для ПЭ 80 ГАЗ SDR 17.6 -110х6.3 –1047,0 м</w:t>
      </w:r>
    </w:p>
    <w:p w:rsidR="00C63B4E" w:rsidRPr="008E3939" w:rsidRDefault="00C63B4E" w:rsidP="00380A7B">
      <w:pPr>
        <w:widowControl w:val="0"/>
        <w:autoSpaceDE w:val="0"/>
        <w:autoSpaceDN w:val="0"/>
        <w:adjustRightInd w:val="0"/>
        <w:ind w:left="426"/>
      </w:pPr>
      <w:r w:rsidRPr="008E3939">
        <w:t>- для ПЭ 80 ГАЗ SDR 11 -110х10.0 –176,0 м – прокладка методом ННБ</w:t>
      </w:r>
    </w:p>
    <w:p w:rsidR="00C63B4E" w:rsidRPr="008E3939" w:rsidRDefault="00C63B4E" w:rsidP="00380A7B">
      <w:pPr>
        <w:widowControl w:val="0"/>
        <w:autoSpaceDE w:val="0"/>
        <w:autoSpaceDN w:val="0"/>
        <w:adjustRightInd w:val="0"/>
        <w:ind w:left="426"/>
      </w:pPr>
      <w:r w:rsidRPr="008E3939">
        <w:t>- для ПЭ 80 ГАЗ SDR 11 -63х5.8 –6176,0 м</w:t>
      </w:r>
    </w:p>
    <w:p w:rsidR="00C63B4E" w:rsidRPr="008E3939" w:rsidRDefault="00C63B4E" w:rsidP="00380A7B">
      <w:pPr>
        <w:widowControl w:val="0"/>
        <w:autoSpaceDE w:val="0"/>
        <w:autoSpaceDN w:val="0"/>
        <w:adjustRightInd w:val="0"/>
        <w:ind w:left="426"/>
      </w:pPr>
      <w:r w:rsidRPr="008E3939">
        <w:t>- для ПЭ 80 ГАЗ SDR 11 -63х5.8 –67,0 м – прокладка методом ННБ</w:t>
      </w:r>
    </w:p>
    <w:p w:rsidR="00C63B4E" w:rsidRPr="008E3939" w:rsidRDefault="00C63B4E" w:rsidP="00380A7B">
      <w:pPr>
        <w:widowControl w:val="0"/>
        <w:autoSpaceDE w:val="0"/>
        <w:autoSpaceDN w:val="0"/>
        <w:adjustRightInd w:val="0"/>
        <w:ind w:left="426"/>
        <w:rPr>
          <w:b/>
          <w:bCs/>
        </w:rPr>
      </w:pPr>
      <w:r w:rsidRPr="008E3939">
        <w:rPr>
          <w:b/>
          <w:bCs/>
        </w:rPr>
        <w:t>Протяженность газопровода среднего давления при прокладке методом</w:t>
      </w:r>
    </w:p>
    <w:p w:rsidR="00C63B4E" w:rsidRPr="008E3939" w:rsidRDefault="00C63B4E" w:rsidP="00380A7B">
      <w:pPr>
        <w:widowControl w:val="0"/>
        <w:autoSpaceDE w:val="0"/>
        <w:autoSpaceDN w:val="0"/>
        <w:adjustRightInd w:val="0"/>
        <w:ind w:left="426"/>
        <w:rPr>
          <w:b/>
          <w:bCs/>
        </w:rPr>
      </w:pPr>
      <w:r w:rsidRPr="008E3939">
        <w:rPr>
          <w:b/>
          <w:bCs/>
        </w:rPr>
        <w:t>наклонно-направленного бурения составляет 243,0 м.</w:t>
      </w:r>
    </w:p>
    <w:p w:rsidR="00C63B4E" w:rsidRDefault="00C63B4E" w:rsidP="00380A7B">
      <w:pPr>
        <w:widowControl w:val="0"/>
        <w:autoSpaceDE w:val="0"/>
        <w:autoSpaceDN w:val="0"/>
        <w:adjustRightInd w:val="0"/>
        <w:ind w:left="426"/>
        <w:rPr>
          <w:b/>
          <w:bCs/>
        </w:rPr>
      </w:pPr>
      <w:r w:rsidRPr="008E3939">
        <w:rPr>
          <w:b/>
          <w:bCs/>
        </w:rPr>
        <w:t>Общая протяженность газопровода среднего давления составляет 7766,5 м.</w:t>
      </w:r>
    </w:p>
    <w:p w:rsidR="00C63B4E" w:rsidRPr="008E3939" w:rsidRDefault="00C63B4E" w:rsidP="00380A7B">
      <w:pPr>
        <w:widowControl w:val="0"/>
        <w:autoSpaceDE w:val="0"/>
        <w:autoSpaceDN w:val="0"/>
        <w:adjustRightInd w:val="0"/>
        <w:ind w:left="426"/>
        <w:rPr>
          <w:b/>
          <w:bCs/>
        </w:rPr>
      </w:pPr>
      <w:r>
        <w:rPr>
          <w:b/>
          <w:bCs/>
        </w:rPr>
        <w:t>Общая протяженность газопроводов-вводов 1373,0м.</w:t>
      </w:r>
    </w:p>
    <w:p w:rsidR="00C63B4E" w:rsidRPr="008E3939" w:rsidRDefault="00C63B4E" w:rsidP="00380A7B">
      <w:pPr>
        <w:widowControl w:val="0"/>
        <w:autoSpaceDE w:val="0"/>
        <w:autoSpaceDN w:val="0"/>
        <w:adjustRightInd w:val="0"/>
        <w:ind w:left="426"/>
      </w:pPr>
      <w:r w:rsidRPr="008E3939">
        <w:t>Проектируемый газопровод-ввод выполнен из полиэтиленовых труб с коэф-</w:t>
      </w:r>
    </w:p>
    <w:p w:rsidR="00C63B4E" w:rsidRPr="008E3939" w:rsidRDefault="00C63B4E" w:rsidP="00380A7B">
      <w:pPr>
        <w:widowControl w:val="0"/>
        <w:autoSpaceDE w:val="0"/>
        <w:autoSpaceDN w:val="0"/>
        <w:adjustRightInd w:val="0"/>
        <w:ind w:left="426"/>
      </w:pPr>
      <w:r w:rsidRPr="008E3939">
        <w:t>фициентом запаса прочности - не менее 2.5 по ГОСТ Р 50838-2009 проложенных</w:t>
      </w:r>
    </w:p>
    <w:p w:rsidR="00C63B4E" w:rsidRPr="008E3939" w:rsidRDefault="00C63B4E" w:rsidP="00380A7B">
      <w:pPr>
        <w:widowControl w:val="0"/>
        <w:autoSpaceDE w:val="0"/>
        <w:autoSpaceDN w:val="0"/>
        <w:adjustRightInd w:val="0"/>
        <w:ind w:left="426"/>
      </w:pPr>
      <w:r w:rsidRPr="008E3939">
        <w:t>подземно.</w:t>
      </w:r>
    </w:p>
    <w:p w:rsidR="00C63B4E" w:rsidRPr="008E3939" w:rsidRDefault="00C63B4E" w:rsidP="000D5F04">
      <w:pPr>
        <w:pStyle w:val="Heading1"/>
        <w:numPr>
          <w:ilvl w:val="0"/>
          <w:numId w:val="17"/>
        </w:numPr>
        <w:spacing w:before="0" w:after="0" w:line="200" w:lineRule="atLeast"/>
        <w:ind w:left="426" w:firstLine="0"/>
        <w:jc w:val="both"/>
        <w:rPr>
          <w:sz w:val="24"/>
          <w:szCs w:val="24"/>
        </w:rPr>
      </w:pPr>
      <w:r w:rsidRPr="008E3939">
        <w:rPr>
          <w:sz w:val="24"/>
          <w:szCs w:val="24"/>
        </w:rPr>
        <w:t>Требования к работам при выполнении Контракта</w:t>
      </w:r>
    </w:p>
    <w:p w:rsidR="00C63B4E" w:rsidRPr="008E3939" w:rsidRDefault="00C63B4E" w:rsidP="00800F19">
      <w:pPr>
        <w:ind w:left="426"/>
      </w:pPr>
    </w:p>
    <w:p w:rsidR="00C63B4E" w:rsidRPr="008E3939" w:rsidRDefault="00C63B4E" w:rsidP="00800F19">
      <w:pPr>
        <w:pStyle w:val="Heading1"/>
        <w:spacing w:before="0" w:after="0" w:line="200" w:lineRule="atLeast"/>
        <w:ind w:left="426"/>
        <w:jc w:val="both"/>
        <w:rPr>
          <w:b w:val="0"/>
          <w:bCs w:val="0"/>
          <w:sz w:val="24"/>
          <w:szCs w:val="24"/>
        </w:rPr>
      </w:pPr>
      <w:r w:rsidRPr="008E3939">
        <w:rPr>
          <w:b w:val="0"/>
          <w:bCs w:val="0"/>
          <w:sz w:val="24"/>
          <w:szCs w:val="24"/>
        </w:rPr>
        <w:t>5.1.Соблюдать сроки и качество выполнения работ по Контракту. Подрядчик выполняет работы в соответствии с проектной документацией (шифр 10117).</w:t>
      </w:r>
    </w:p>
    <w:p w:rsidR="00C63B4E" w:rsidRPr="008E3939" w:rsidRDefault="00C63B4E" w:rsidP="00800F19">
      <w:pPr>
        <w:widowControl w:val="0"/>
        <w:shd w:val="clear" w:color="auto" w:fill="FFFFFF"/>
        <w:tabs>
          <w:tab w:val="left" w:pos="0"/>
        </w:tabs>
        <w:autoSpaceDE w:val="0"/>
        <w:autoSpaceDN w:val="0"/>
        <w:adjustRightInd w:val="0"/>
        <w:spacing w:after="200" w:line="276" w:lineRule="auto"/>
        <w:ind w:left="426"/>
        <w:jc w:val="left"/>
      </w:pPr>
      <w:r w:rsidRPr="008E3939">
        <w:t>5.2. Соблюдение норм охраны труда и техники безопасности согласно СНиП. В своей работе руководствоваться требованиями ГОСТ, СНиП, СанПиН, и другими документами, регламентирующими производство данных видов работ.</w:t>
      </w:r>
    </w:p>
    <w:p w:rsidR="00C63B4E" w:rsidRPr="008E3939" w:rsidRDefault="00C63B4E" w:rsidP="00800F19">
      <w:pPr>
        <w:shd w:val="clear" w:color="auto" w:fill="FFFFFF"/>
        <w:ind w:left="426"/>
      </w:pPr>
      <w:r w:rsidRPr="008E3939">
        <w:t>В период исполнения Контракта обеспечивать высокое качество работ за счет умения и навыков, связанных с производством работ, привлечением компетентного технического персонала с необходимыми допусками и разрешениями на производство работ, а также использование инструментов, производственной базы, отвечающих технологиям выполнения указанных видов работ, предоставление сертификатов, соблюдение гарантий по качеству исполнения работ и поставляемых строительных товаров и иных товаров (материалов, изделий и конструкции),</w:t>
      </w:r>
    </w:p>
    <w:p w:rsidR="00C63B4E" w:rsidRPr="008E3939" w:rsidRDefault="00C63B4E" w:rsidP="00800F19">
      <w:pPr>
        <w:shd w:val="clear" w:color="auto" w:fill="FFFFFF"/>
        <w:tabs>
          <w:tab w:val="left" w:pos="422"/>
        </w:tabs>
        <w:ind w:left="426"/>
      </w:pPr>
      <w:r w:rsidRPr="008E3939">
        <w:t>5.3. Работы должны соответствовать требованиям законодательства Российской Федерации о нормах и стандартах, в том числе:</w:t>
      </w:r>
    </w:p>
    <w:p w:rsidR="00C63B4E" w:rsidRPr="008E3939" w:rsidRDefault="00C63B4E" w:rsidP="00800F19">
      <w:pPr>
        <w:shd w:val="clear" w:color="auto" w:fill="FFFFFF"/>
        <w:tabs>
          <w:tab w:val="left" w:pos="422"/>
        </w:tabs>
        <w:ind w:left="426"/>
      </w:pPr>
      <w:r w:rsidRPr="008E3939">
        <w:t>- Федеральному закону от 27 декабря 2002г. № 184-ФЗ «О техническом регулировании»;</w:t>
      </w:r>
    </w:p>
    <w:p w:rsidR="00C63B4E" w:rsidRPr="008E3939" w:rsidRDefault="00C63B4E" w:rsidP="00800F19">
      <w:pPr>
        <w:shd w:val="clear" w:color="auto" w:fill="FFFFFF"/>
        <w:tabs>
          <w:tab w:val="left" w:pos="422"/>
        </w:tabs>
        <w:ind w:left="426"/>
      </w:pPr>
      <w:r w:rsidRPr="008E3939">
        <w:t>- Федеральному закону от 30 марта 1999г. № 52-ФЗ «О санитарно-эпидемиологическом благополучии населения»;</w:t>
      </w:r>
    </w:p>
    <w:p w:rsidR="00C63B4E" w:rsidRPr="008E3939" w:rsidRDefault="00C63B4E" w:rsidP="00800F19">
      <w:pPr>
        <w:shd w:val="clear" w:color="auto" w:fill="FFFFFF"/>
        <w:tabs>
          <w:tab w:val="left" w:pos="422"/>
        </w:tabs>
        <w:ind w:left="426"/>
      </w:pPr>
      <w:r w:rsidRPr="008E3939">
        <w:t>- Федеральному закону от 22.07.2008г. № 123-ФЗ «Технический регламент о требованиях пожарной безопасности»;</w:t>
      </w:r>
    </w:p>
    <w:p w:rsidR="00C63B4E" w:rsidRPr="008E3939" w:rsidRDefault="00C63B4E" w:rsidP="00800F19">
      <w:pPr>
        <w:shd w:val="clear" w:color="auto" w:fill="FFFFFF"/>
        <w:tabs>
          <w:tab w:val="left" w:pos="422"/>
        </w:tabs>
        <w:ind w:left="426"/>
      </w:pPr>
      <w:r w:rsidRPr="008E3939">
        <w:t>- Национальным стандартам и сводам правил, указанным в Перечне национальных стандартов и сводов правил (частей таких стандартов и сводов правил).</w:t>
      </w:r>
    </w:p>
    <w:p w:rsidR="00C63B4E" w:rsidRPr="008E3939" w:rsidRDefault="00C63B4E" w:rsidP="00800F19">
      <w:pPr>
        <w:shd w:val="clear" w:color="auto" w:fill="FFFFFF"/>
        <w:tabs>
          <w:tab w:val="left" w:pos="422"/>
        </w:tabs>
        <w:ind w:left="426"/>
      </w:pPr>
      <w:r w:rsidRPr="008E3939">
        <w:t>5.4. Подрядчик несет ответственность за обеспечение сохранности находящихся в зоне производства работ коммуникаций (воздушных линий связи и освещения, электрокабелей и кабелей связи, инженерных коммуникаций и др.) в соответствии со ст.714 Гражданского кодекса РФ;</w:t>
      </w:r>
    </w:p>
    <w:p w:rsidR="00C63B4E" w:rsidRPr="008E3939" w:rsidRDefault="00C63B4E" w:rsidP="00800F19">
      <w:pPr>
        <w:shd w:val="clear" w:color="auto" w:fill="FFFFFF"/>
        <w:tabs>
          <w:tab w:val="left" w:pos="422"/>
        </w:tabs>
        <w:ind w:left="426"/>
      </w:pPr>
      <w:r w:rsidRPr="008E3939">
        <w:t>5.7. Работа должна быть выполнена собственными силами или с привлечением субподрядчиков;</w:t>
      </w:r>
    </w:p>
    <w:p w:rsidR="00C63B4E" w:rsidRPr="008E3939" w:rsidRDefault="00C63B4E" w:rsidP="00800F19">
      <w:pPr>
        <w:shd w:val="clear" w:color="auto" w:fill="FFFFFF"/>
        <w:tabs>
          <w:tab w:val="left" w:pos="422"/>
        </w:tabs>
        <w:ind w:left="426"/>
      </w:pPr>
      <w:r w:rsidRPr="008E3939">
        <w:t>5.8. Соблюдать правила безопасности при проведении работ.</w:t>
      </w:r>
    </w:p>
    <w:p w:rsidR="00C63B4E" w:rsidRPr="008E3939" w:rsidRDefault="00C63B4E" w:rsidP="00800F19">
      <w:pPr>
        <w:widowControl w:val="0"/>
        <w:ind w:left="426"/>
      </w:pPr>
      <w:r w:rsidRPr="008E3939">
        <w:t xml:space="preserve">5.9. 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w:t>
      </w:r>
    </w:p>
    <w:p w:rsidR="00C63B4E" w:rsidRPr="008E3939" w:rsidRDefault="00C63B4E" w:rsidP="00800F19">
      <w:pPr>
        <w:ind w:left="426"/>
      </w:pPr>
      <w:r w:rsidRPr="008E3939">
        <w:t xml:space="preserve">В соответствии со статьей 7 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C63B4E" w:rsidRPr="008E3939" w:rsidRDefault="00C63B4E" w:rsidP="00416957">
      <w:pPr>
        <w:ind w:left="426"/>
      </w:pPr>
      <w:r w:rsidRPr="008E3939">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(«Бюллетень нормативных актов федеральных органов исполнительной власти", N 38, 17.09.2001), СНиП 12-04-2002 "Безопасность труда в строительстве. Часть 2. Строительное производство" («Российская газета», № 26 30.10.2002), СНиП 12-03-99 «Безопасность труда в строительстве», технические условия, СНиП 12-01-2004 «Организация строительства», СНиП 3.01.04–87 «Приемка в эксплуатацию законченных строительных объектов. Основные положения», СНиП 42-01-2002 «Газораспределительные системы», СНиП </w:t>
      </w:r>
      <w:r w:rsidRPr="008E3939">
        <w:rPr>
          <w:lang w:val="en-US"/>
        </w:rPr>
        <w:t>III</w:t>
      </w:r>
      <w:r w:rsidRPr="008E3939">
        <w:t xml:space="preserve">-4-80* «Техника безопасности в строительстве». </w:t>
      </w:r>
    </w:p>
    <w:p w:rsidR="00C63B4E" w:rsidRPr="008E3939" w:rsidRDefault="00C63B4E" w:rsidP="00800F19">
      <w:pPr>
        <w:tabs>
          <w:tab w:val="left" w:pos="426"/>
        </w:tabs>
        <w:ind w:left="426"/>
      </w:pPr>
      <w:r w:rsidRPr="008E3939">
        <w:t>При выполнении работ на объектах соблюдать требования действующего законодательства к организации земляных, строительных и ремонтных работ, иных правовых актов об охране окружающей среды и о безопасности работ.</w:t>
      </w:r>
    </w:p>
    <w:p w:rsidR="00C63B4E" w:rsidRPr="008E3939" w:rsidRDefault="00C63B4E" w:rsidP="00800F19">
      <w:pPr>
        <w:tabs>
          <w:tab w:val="left" w:pos="360"/>
        </w:tabs>
        <w:suppressAutoHyphens/>
        <w:ind w:left="426"/>
        <w:rPr>
          <w:b/>
          <w:bCs/>
        </w:rPr>
      </w:pPr>
    </w:p>
    <w:p w:rsidR="00C63B4E" w:rsidRPr="008E3939" w:rsidRDefault="00C63B4E" w:rsidP="00800F19">
      <w:pPr>
        <w:widowControl w:val="0"/>
        <w:shd w:val="clear" w:color="auto" w:fill="FFFFFF"/>
        <w:tabs>
          <w:tab w:val="left" w:pos="893"/>
        </w:tabs>
        <w:autoSpaceDE w:val="0"/>
        <w:autoSpaceDN w:val="0"/>
        <w:adjustRightInd w:val="0"/>
        <w:ind w:left="426"/>
        <w:rPr>
          <w:b/>
          <w:bCs/>
        </w:rPr>
      </w:pPr>
      <w:r w:rsidRPr="008E3939">
        <w:rPr>
          <w:b/>
          <w:bCs/>
        </w:rPr>
        <w:t>7. Требования к результатам выполняемых работ:</w:t>
      </w:r>
    </w:p>
    <w:p w:rsidR="00C63B4E" w:rsidRPr="008E3939" w:rsidRDefault="00C63B4E" w:rsidP="00800F19">
      <w:pPr>
        <w:widowControl w:val="0"/>
        <w:shd w:val="clear" w:color="auto" w:fill="FFFFFF"/>
        <w:tabs>
          <w:tab w:val="left" w:pos="893"/>
        </w:tabs>
        <w:autoSpaceDE w:val="0"/>
        <w:autoSpaceDN w:val="0"/>
        <w:adjustRightInd w:val="0"/>
        <w:ind w:left="426"/>
        <w:rPr>
          <w:b/>
          <w:bCs/>
        </w:rPr>
      </w:pPr>
    </w:p>
    <w:p w:rsidR="00C63B4E" w:rsidRPr="008E3939" w:rsidRDefault="00C63B4E" w:rsidP="00800F19">
      <w:pPr>
        <w:shd w:val="clear" w:color="auto" w:fill="FFFFFF"/>
        <w:ind w:left="426"/>
      </w:pPr>
      <w:r w:rsidRPr="008E3939">
        <w:t>7.1. Выполнение работ в соответствии со строительными нормами и правилами и действующими нормативно-техническими документами, на основании Технического задания, проектной документации и Контракта</w:t>
      </w:r>
    </w:p>
    <w:p w:rsidR="00C63B4E" w:rsidRPr="008E3939" w:rsidRDefault="00C63B4E" w:rsidP="00800F19">
      <w:pPr>
        <w:shd w:val="clear" w:color="auto" w:fill="FFFFFF"/>
        <w:ind w:left="426"/>
      </w:pPr>
    </w:p>
    <w:p w:rsidR="00C63B4E" w:rsidRPr="008E3939" w:rsidRDefault="00C63B4E" w:rsidP="00380A7B">
      <w:pPr>
        <w:widowControl w:val="0"/>
        <w:shd w:val="clear" w:color="auto" w:fill="FFFFFF"/>
      </w:pPr>
    </w:p>
    <w:p w:rsidR="00C63B4E" w:rsidRPr="008E3939" w:rsidRDefault="00C63B4E" w:rsidP="00800F19">
      <w:pPr>
        <w:widowControl w:val="0"/>
        <w:ind w:left="426"/>
        <w:rPr>
          <w:b/>
          <w:bCs/>
        </w:rPr>
      </w:pPr>
      <w:r w:rsidRPr="008E3939">
        <w:rPr>
          <w:b/>
          <w:bCs/>
        </w:rPr>
        <w:t>8</w:t>
      </w:r>
      <w:bookmarkStart w:id="30" w:name="_GoBack"/>
      <w:bookmarkEnd w:id="30"/>
      <w:r w:rsidRPr="008E3939">
        <w:rPr>
          <w:b/>
          <w:bCs/>
        </w:rPr>
        <w:t>.  Требования к гарантийному сроку и  предоставления гарантии качества работ</w:t>
      </w:r>
    </w:p>
    <w:p w:rsidR="00C63B4E" w:rsidRPr="008E3939" w:rsidRDefault="00C63B4E" w:rsidP="00800F19">
      <w:pPr>
        <w:widowControl w:val="0"/>
        <w:shd w:val="clear" w:color="auto" w:fill="FFFFFF"/>
        <w:ind w:left="426"/>
        <w:rPr>
          <w:b/>
          <w:bCs/>
        </w:rPr>
      </w:pPr>
    </w:p>
    <w:p w:rsidR="00C63B4E" w:rsidRPr="008E3939" w:rsidRDefault="00C63B4E" w:rsidP="00800F19">
      <w:pPr>
        <w:widowControl w:val="0"/>
        <w:autoSpaceDE w:val="0"/>
        <w:autoSpaceDN w:val="0"/>
        <w:adjustRightInd w:val="0"/>
        <w:ind w:left="426"/>
      </w:pPr>
      <w:r w:rsidRPr="008E3939">
        <w:t>Гарантийный срок на результаты выполненных работ – 5 (пять) лет с момента подписания Актов сдачи-приемки работ и введения объекта (результатов работ) в эксплуатацию.</w:t>
      </w:r>
    </w:p>
    <w:p w:rsidR="00C63B4E" w:rsidRPr="008E3939" w:rsidRDefault="00C63B4E" w:rsidP="00800F19">
      <w:pPr>
        <w:shd w:val="clear" w:color="auto" w:fill="FFFFFF"/>
        <w:ind w:left="426"/>
      </w:pPr>
      <w:r w:rsidRPr="008E3939">
        <w:t xml:space="preserve">В течение гарантийного срока Подрядчик обеспечивает за свой счет устранение и исправление дефектов, возникших на Объекте. </w:t>
      </w:r>
    </w:p>
    <w:p w:rsidR="00C63B4E" w:rsidRPr="008E3939" w:rsidRDefault="00C63B4E" w:rsidP="00800F19">
      <w:pPr>
        <w:widowControl w:val="0"/>
        <w:shd w:val="clear" w:color="auto" w:fill="FFFFFF"/>
        <w:tabs>
          <w:tab w:val="left" w:pos="586"/>
        </w:tabs>
        <w:autoSpaceDE w:val="0"/>
        <w:autoSpaceDN w:val="0"/>
        <w:adjustRightInd w:val="0"/>
        <w:ind w:left="426"/>
      </w:pPr>
    </w:p>
    <w:p w:rsidR="00C63B4E" w:rsidRPr="008E3939" w:rsidRDefault="00C63B4E" w:rsidP="00800F19">
      <w:pPr>
        <w:widowControl w:val="0"/>
        <w:tabs>
          <w:tab w:val="left" w:pos="5040"/>
        </w:tabs>
        <w:ind w:left="426"/>
        <w:jc w:val="center"/>
        <w:outlineLvl w:val="0"/>
        <w:rPr>
          <w:b/>
          <w:bCs/>
        </w:rPr>
      </w:pPr>
    </w:p>
    <w:p w:rsidR="00C63B4E" w:rsidRPr="008E3939" w:rsidRDefault="00C63B4E" w:rsidP="00800F19">
      <w:pPr>
        <w:widowControl w:val="0"/>
        <w:tabs>
          <w:tab w:val="left" w:pos="5040"/>
        </w:tabs>
        <w:ind w:left="426"/>
        <w:jc w:val="center"/>
        <w:outlineLvl w:val="0"/>
        <w:rPr>
          <w:b/>
          <w:bCs/>
        </w:rPr>
      </w:pPr>
    </w:p>
    <w:p w:rsidR="00C63B4E" w:rsidRPr="008E3939" w:rsidRDefault="00C63B4E" w:rsidP="00800F19">
      <w:pPr>
        <w:widowControl w:val="0"/>
        <w:tabs>
          <w:tab w:val="left" w:pos="5040"/>
        </w:tabs>
        <w:ind w:left="426"/>
        <w:outlineLvl w:val="0"/>
        <w:rPr>
          <w:b/>
          <w:bCs/>
        </w:rPr>
      </w:pPr>
    </w:p>
    <w:p w:rsidR="00C63B4E" w:rsidRPr="008E3939" w:rsidRDefault="00C63B4E" w:rsidP="00800F19">
      <w:pPr>
        <w:widowControl w:val="0"/>
        <w:tabs>
          <w:tab w:val="left" w:pos="5040"/>
        </w:tabs>
        <w:ind w:left="426"/>
        <w:jc w:val="center"/>
        <w:outlineLvl w:val="0"/>
        <w:rPr>
          <w:rFonts w:eastAsia="SimSun"/>
          <w:b/>
          <w:bCs/>
        </w:rPr>
      </w:pPr>
    </w:p>
    <w:p w:rsidR="00C63B4E" w:rsidRPr="008E3939" w:rsidRDefault="00C63B4E" w:rsidP="00800F19">
      <w:pPr>
        <w:widowControl w:val="0"/>
        <w:autoSpaceDE w:val="0"/>
        <w:adjustRightInd w:val="0"/>
        <w:ind w:left="426"/>
        <w:rPr>
          <w:lang w:eastAsia="ar-SA"/>
        </w:rPr>
      </w:pPr>
    </w:p>
    <w:tbl>
      <w:tblPr>
        <w:tblW w:w="0" w:type="auto"/>
        <w:tblInd w:w="-106" w:type="dxa"/>
        <w:tblLayout w:type="fixed"/>
        <w:tblLook w:val="0000"/>
      </w:tblPr>
      <w:tblGrid>
        <w:gridCol w:w="5353"/>
        <w:gridCol w:w="4786"/>
      </w:tblGrid>
      <w:tr w:rsidR="00C63B4E" w:rsidRPr="008E3939">
        <w:tc>
          <w:tcPr>
            <w:tcW w:w="5353" w:type="dxa"/>
          </w:tcPr>
          <w:p w:rsidR="00C63B4E" w:rsidRPr="008E3939" w:rsidRDefault="00C63B4E" w:rsidP="00800F19">
            <w:pPr>
              <w:widowControl w:val="0"/>
              <w:snapToGrid w:val="0"/>
              <w:ind w:left="426"/>
              <w:jc w:val="left"/>
              <w:rPr>
                <w:b/>
                <w:bCs/>
              </w:rPr>
            </w:pPr>
            <w:r w:rsidRPr="008E3939">
              <w:rPr>
                <w:b/>
                <w:bCs/>
              </w:rPr>
              <w:t>ЗАКАЗЧИК</w:t>
            </w:r>
          </w:p>
        </w:tc>
        <w:tc>
          <w:tcPr>
            <w:tcW w:w="4786" w:type="dxa"/>
          </w:tcPr>
          <w:p w:rsidR="00C63B4E" w:rsidRPr="008E3939" w:rsidRDefault="00C63B4E" w:rsidP="00800F19">
            <w:pPr>
              <w:widowControl w:val="0"/>
              <w:snapToGrid w:val="0"/>
              <w:ind w:left="426"/>
              <w:jc w:val="left"/>
              <w:rPr>
                <w:b/>
                <w:bCs/>
              </w:rPr>
            </w:pPr>
            <w:r w:rsidRPr="008E3939">
              <w:rPr>
                <w:b/>
                <w:bCs/>
              </w:rPr>
              <w:t>ПОДРЯДЧИК</w:t>
            </w:r>
          </w:p>
        </w:tc>
      </w:tr>
      <w:tr w:rsidR="00C63B4E" w:rsidRPr="008E3939">
        <w:tc>
          <w:tcPr>
            <w:tcW w:w="5353" w:type="dxa"/>
          </w:tcPr>
          <w:p w:rsidR="00C63B4E" w:rsidRPr="008E3939" w:rsidRDefault="00C63B4E" w:rsidP="00800F19">
            <w:pPr>
              <w:widowControl w:val="0"/>
              <w:snapToGrid w:val="0"/>
              <w:ind w:left="426"/>
              <w:jc w:val="left"/>
            </w:pPr>
          </w:p>
          <w:p w:rsidR="00C63B4E" w:rsidRPr="008E3939" w:rsidRDefault="00C63B4E" w:rsidP="00800F19">
            <w:pPr>
              <w:widowControl w:val="0"/>
              <w:snapToGrid w:val="0"/>
              <w:ind w:left="426"/>
              <w:jc w:val="left"/>
            </w:pPr>
            <w:r w:rsidRPr="008E3939">
              <w:rPr>
                <w:sz w:val="22"/>
                <w:szCs w:val="22"/>
              </w:rPr>
              <w:t xml:space="preserve">Администрация МО Клопицкое сельское поселение  Волосовского района Ленинградской области </w:t>
            </w:r>
          </w:p>
          <w:p w:rsidR="00C63B4E" w:rsidRPr="008E3939" w:rsidRDefault="00C63B4E" w:rsidP="00800F19">
            <w:pPr>
              <w:widowControl w:val="0"/>
              <w:snapToGrid w:val="0"/>
              <w:ind w:left="426"/>
              <w:jc w:val="left"/>
            </w:pPr>
            <w:r w:rsidRPr="008E3939">
              <w:rPr>
                <w:sz w:val="22"/>
                <w:szCs w:val="22"/>
              </w:rPr>
              <w:t>188421 Ленинградская область Волосовский район д.Клопицы</w:t>
            </w:r>
          </w:p>
          <w:p w:rsidR="00C63B4E" w:rsidRPr="008E3939" w:rsidRDefault="00C63B4E" w:rsidP="00800F19">
            <w:pPr>
              <w:widowControl w:val="0"/>
              <w:snapToGrid w:val="0"/>
              <w:ind w:left="426"/>
              <w:jc w:val="left"/>
            </w:pPr>
            <w:r w:rsidRPr="008E3939">
              <w:rPr>
                <w:sz w:val="22"/>
                <w:szCs w:val="22"/>
              </w:rPr>
              <w:t>УФК по Ленинградской области (отдел № 2 УФК по Ленинградской области, Администрация Клопицкого СП л/сч 02012020111)</w:t>
            </w:r>
          </w:p>
          <w:p w:rsidR="00C63B4E" w:rsidRPr="008E3939" w:rsidRDefault="00C63B4E" w:rsidP="00800F19">
            <w:pPr>
              <w:widowControl w:val="0"/>
              <w:snapToGrid w:val="0"/>
              <w:ind w:left="426"/>
              <w:jc w:val="left"/>
            </w:pPr>
            <w:r w:rsidRPr="008E3939">
              <w:rPr>
                <w:sz w:val="22"/>
                <w:szCs w:val="22"/>
              </w:rPr>
              <w:t>ИНН 4717008530</w:t>
            </w:r>
          </w:p>
          <w:p w:rsidR="00C63B4E" w:rsidRPr="008E3939" w:rsidRDefault="00C63B4E" w:rsidP="00800F19">
            <w:pPr>
              <w:widowControl w:val="0"/>
              <w:snapToGrid w:val="0"/>
              <w:ind w:left="426"/>
              <w:jc w:val="left"/>
            </w:pPr>
            <w:r w:rsidRPr="008E3939">
              <w:rPr>
                <w:sz w:val="22"/>
                <w:szCs w:val="22"/>
              </w:rPr>
              <w:t>КПП 470501001</w:t>
            </w:r>
          </w:p>
          <w:p w:rsidR="00C63B4E" w:rsidRPr="008E3939" w:rsidRDefault="00C63B4E" w:rsidP="00800F19">
            <w:pPr>
              <w:widowControl w:val="0"/>
              <w:snapToGrid w:val="0"/>
              <w:ind w:left="426"/>
              <w:jc w:val="left"/>
            </w:pPr>
            <w:r w:rsidRPr="008E3939">
              <w:rPr>
                <w:sz w:val="22"/>
                <w:szCs w:val="22"/>
              </w:rPr>
              <w:t>ОКАТО 41206830000</w:t>
            </w:r>
          </w:p>
          <w:p w:rsidR="00C63B4E" w:rsidRPr="008E3939" w:rsidRDefault="00C63B4E" w:rsidP="00800F19">
            <w:pPr>
              <w:widowControl w:val="0"/>
              <w:snapToGrid w:val="0"/>
              <w:ind w:left="426"/>
              <w:jc w:val="left"/>
            </w:pPr>
            <w:r w:rsidRPr="008E3939">
              <w:rPr>
                <w:sz w:val="22"/>
                <w:szCs w:val="22"/>
              </w:rPr>
              <w:t>ГРКЦ ГУ Банка России по Ленинградской области г.Санкт-Петербург</w:t>
            </w:r>
          </w:p>
          <w:p w:rsidR="00C63B4E" w:rsidRPr="008E3939" w:rsidRDefault="00C63B4E" w:rsidP="00800F19">
            <w:pPr>
              <w:widowControl w:val="0"/>
              <w:snapToGrid w:val="0"/>
              <w:ind w:left="426"/>
              <w:jc w:val="left"/>
            </w:pPr>
            <w:r w:rsidRPr="008E3939">
              <w:rPr>
                <w:sz w:val="22"/>
                <w:szCs w:val="22"/>
              </w:rPr>
              <w:t>БИК 044106001</w:t>
            </w:r>
          </w:p>
          <w:p w:rsidR="00C63B4E" w:rsidRPr="008E3939" w:rsidRDefault="00C63B4E" w:rsidP="00800F19">
            <w:pPr>
              <w:widowControl w:val="0"/>
              <w:snapToGrid w:val="0"/>
              <w:ind w:left="426"/>
              <w:jc w:val="left"/>
            </w:pPr>
            <w:r w:rsidRPr="008E3939">
              <w:rPr>
                <w:sz w:val="22"/>
                <w:szCs w:val="22"/>
              </w:rPr>
              <w:t>Счет 40204810300000003218</w:t>
            </w:r>
          </w:p>
          <w:p w:rsidR="00C63B4E" w:rsidRPr="008E3939" w:rsidRDefault="00C63B4E" w:rsidP="00800F19">
            <w:pPr>
              <w:widowControl w:val="0"/>
              <w:snapToGrid w:val="0"/>
              <w:ind w:left="426"/>
              <w:jc w:val="left"/>
            </w:pPr>
            <w:r w:rsidRPr="008E3939">
              <w:rPr>
                <w:sz w:val="22"/>
                <w:szCs w:val="22"/>
              </w:rPr>
              <w:t>Тел: 8(81373)78386</w:t>
            </w:r>
          </w:p>
          <w:p w:rsidR="00C63B4E" w:rsidRPr="008E3939" w:rsidRDefault="00C63B4E" w:rsidP="00800F19">
            <w:pPr>
              <w:widowControl w:val="0"/>
              <w:snapToGrid w:val="0"/>
              <w:ind w:left="426"/>
              <w:jc w:val="left"/>
            </w:pPr>
            <w:r w:rsidRPr="008E3939">
              <w:rPr>
                <w:sz w:val="22"/>
                <w:szCs w:val="22"/>
              </w:rPr>
              <w:t>Тел./факс: 8(81373) 78-332</w:t>
            </w:r>
          </w:p>
          <w:p w:rsidR="00C63B4E" w:rsidRPr="008E3939" w:rsidRDefault="00C63B4E" w:rsidP="00800F19">
            <w:pPr>
              <w:widowControl w:val="0"/>
              <w:snapToGrid w:val="0"/>
              <w:ind w:left="426"/>
              <w:jc w:val="left"/>
            </w:pPr>
            <w:r w:rsidRPr="008E3939">
              <w:rPr>
                <w:sz w:val="22"/>
                <w:szCs w:val="22"/>
              </w:rPr>
              <w:t xml:space="preserve">Эл.почта: </w:t>
            </w:r>
            <w:hyperlink r:id="rId13" w:history="1">
              <w:r w:rsidRPr="008E3939">
                <w:rPr>
                  <w:rStyle w:val="Hyperlink"/>
                  <w:color w:val="auto"/>
                  <w:sz w:val="22"/>
                  <w:szCs w:val="22"/>
                  <w:lang w:val="en-US"/>
                </w:rPr>
                <w:t>klopitsy</w:t>
              </w:r>
              <w:r w:rsidRPr="008E3939">
                <w:rPr>
                  <w:rStyle w:val="Hyperlink"/>
                  <w:color w:val="auto"/>
                  <w:sz w:val="22"/>
                  <w:szCs w:val="22"/>
                </w:rPr>
                <w:t>@</w:t>
              </w:r>
              <w:r w:rsidRPr="008E3939">
                <w:rPr>
                  <w:rStyle w:val="Hyperlink"/>
                  <w:color w:val="auto"/>
                  <w:sz w:val="22"/>
                  <w:szCs w:val="22"/>
                  <w:lang w:val="en-US"/>
                </w:rPr>
                <w:t>mail</w:t>
              </w:r>
              <w:r w:rsidRPr="008E3939">
                <w:rPr>
                  <w:rStyle w:val="Hyperlink"/>
                  <w:color w:val="auto"/>
                  <w:sz w:val="22"/>
                  <w:szCs w:val="22"/>
                </w:rPr>
                <w:t>.</w:t>
              </w:r>
              <w:r w:rsidRPr="008E3939">
                <w:rPr>
                  <w:rStyle w:val="Hyperlink"/>
                  <w:color w:val="auto"/>
                  <w:sz w:val="22"/>
                  <w:szCs w:val="22"/>
                  <w:lang w:val="en-US"/>
                </w:rPr>
                <w:t>ru</w:t>
              </w:r>
            </w:hyperlink>
          </w:p>
          <w:p w:rsidR="00C63B4E" w:rsidRPr="008E3939" w:rsidRDefault="00C63B4E" w:rsidP="00800F19">
            <w:pPr>
              <w:widowControl w:val="0"/>
              <w:snapToGrid w:val="0"/>
              <w:ind w:left="426"/>
              <w:jc w:val="left"/>
            </w:pPr>
          </w:p>
          <w:p w:rsidR="00C63B4E" w:rsidRPr="008E3939" w:rsidRDefault="00C63B4E" w:rsidP="00800F19">
            <w:pPr>
              <w:widowControl w:val="0"/>
              <w:snapToGrid w:val="0"/>
              <w:ind w:left="426"/>
              <w:jc w:val="left"/>
            </w:pPr>
            <w:r w:rsidRPr="008E3939">
              <w:rPr>
                <w:sz w:val="22"/>
                <w:szCs w:val="22"/>
              </w:rPr>
              <w:t xml:space="preserve">Глава администрации МО </w:t>
            </w:r>
          </w:p>
          <w:p w:rsidR="00C63B4E" w:rsidRPr="008E3939" w:rsidRDefault="00C63B4E" w:rsidP="00800F19">
            <w:pPr>
              <w:widowControl w:val="0"/>
              <w:snapToGrid w:val="0"/>
              <w:ind w:left="426"/>
              <w:jc w:val="left"/>
            </w:pPr>
            <w:r w:rsidRPr="008E3939">
              <w:rPr>
                <w:sz w:val="22"/>
                <w:szCs w:val="22"/>
              </w:rPr>
              <w:t>Клопицкое сельское поселение:</w:t>
            </w:r>
          </w:p>
          <w:p w:rsidR="00C63B4E" w:rsidRPr="008E3939" w:rsidRDefault="00C63B4E" w:rsidP="00800F19">
            <w:pPr>
              <w:widowControl w:val="0"/>
              <w:snapToGrid w:val="0"/>
              <w:ind w:left="426"/>
              <w:jc w:val="left"/>
            </w:pPr>
          </w:p>
          <w:p w:rsidR="00C63B4E" w:rsidRPr="008E3939" w:rsidRDefault="00C63B4E" w:rsidP="00800F19">
            <w:pPr>
              <w:widowControl w:val="0"/>
              <w:snapToGrid w:val="0"/>
              <w:ind w:left="426"/>
              <w:jc w:val="left"/>
            </w:pPr>
            <w:r w:rsidRPr="008E3939">
              <w:rPr>
                <w:sz w:val="22"/>
                <w:szCs w:val="22"/>
              </w:rPr>
              <w:t>________________________ /Кононцев С.И./</w:t>
            </w:r>
          </w:p>
        </w:tc>
        <w:tc>
          <w:tcPr>
            <w:tcW w:w="4786" w:type="dxa"/>
          </w:tcPr>
          <w:p w:rsidR="00C63B4E" w:rsidRPr="008E3939" w:rsidRDefault="00C63B4E" w:rsidP="00800F19">
            <w:pPr>
              <w:widowControl w:val="0"/>
              <w:snapToGrid w:val="0"/>
              <w:ind w:left="426"/>
              <w:jc w:val="right"/>
            </w:pPr>
          </w:p>
          <w:p w:rsidR="00C63B4E" w:rsidRPr="008E3939" w:rsidRDefault="00C63B4E" w:rsidP="00800F19">
            <w:pPr>
              <w:widowControl w:val="0"/>
              <w:snapToGrid w:val="0"/>
              <w:ind w:left="426"/>
              <w:jc w:val="left"/>
            </w:pPr>
            <w:r w:rsidRPr="008E3939">
              <w:t xml:space="preserve">________________  </w:t>
            </w:r>
          </w:p>
        </w:tc>
      </w:tr>
    </w:tbl>
    <w:p w:rsidR="00C63B4E" w:rsidRPr="008E3939" w:rsidRDefault="00C63B4E" w:rsidP="00800F19">
      <w:pPr>
        <w:widowControl w:val="0"/>
        <w:ind w:left="426"/>
        <w:jc w:val="left"/>
      </w:pPr>
    </w:p>
    <w:p w:rsidR="00C63B4E" w:rsidRPr="008E3939" w:rsidRDefault="00C63B4E" w:rsidP="00800F19">
      <w:pPr>
        <w:widowControl w:val="0"/>
        <w:ind w:left="426"/>
      </w:pPr>
    </w:p>
    <w:p w:rsidR="00C63B4E" w:rsidRPr="008E3939" w:rsidRDefault="00C63B4E" w:rsidP="00B66E9B">
      <w:pPr>
        <w:widowControl w:val="0"/>
        <w:spacing w:after="120"/>
        <w:jc w:val="right"/>
        <w:rPr>
          <w:b/>
          <w:bCs/>
        </w:rPr>
      </w:pPr>
    </w:p>
    <w:p w:rsidR="00C63B4E" w:rsidRPr="008E3939" w:rsidRDefault="00C63B4E" w:rsidP="00B66E9B">
      <w:pPr>
        <w:widowControl w:val="0"/>
        <w:spacing w:after="120"/>
        <w:jc w:val="right"/>
        <w:rPr>
          <w:b/>
          <w:bCs/>
        </w:rPr>
      </w:pPr>
    </w:p>
    <w:p w:rsidR="00C63B4E" w:rsidRPr="008E3939" w:rsidRDefault="00C63B4E" w:rsidP="00B66E9B">
      <w:pPr>
        <w:widowControl w:val="0"/>
        <w:spacing w:after="120"/>
        <w:jc w:val="right"/>
        <w:rPr>
          <w:b/>
          <w:bCs/>
        </w:rPr>
      </w:pPr>
    </w:p>
    <w:p w:rsidR="00C63B4E" w:rsidRPr="008E3939" w:rsidRDefault="00C63B4E" w:rsidP="00B66E9B">
      <w:pPr>
        <w:widowControl w:val="0"/>
        <w:spacing w:after="120"/>
        <w:jc w:val="right"/>
        <w:rPr>
          <w:b/>
          <w:bCs/>
        </w:rPr>
      </w:pPr>
    </w:p>
    <w:p w:rsidR="00C63B4E" w:rsidRPr="008E3939" w:rsidRDefault="00C63B4E" w:rsidP="00B66E9B">
      <w:pPr>
        <w:widowControl w:val="0"/>
        <w:spacing w:after="120"/>
        <w:jc w:val="right"/>
        <w:rPr>
          <w:b/>
          <w:bCs/>
        </w:rPr>
      </w:pPr>
    </w:p>
    <w:p w:rsidR="00C63B4E" w:rsidRPr="008E3939" w:rsidRDefault="00C63B4E" w:rsidP="00B66E9B">
      <w:pPr>
        <w:widowControl w:val="0"/>
        <w:spacing w:after="120"/>
        <w:jc w:val="right"/>
        <w:rPr>
          <w:b/>
          <w:bCs/>
        </w:rPr>
      </w:pPr>
    </w:p>
    <w:p w:rsidR="00C63B4E" w:rsidRPr="008E3939" w:rsidRDefault="00C63B4E" w:rsidP="00B66E9B">
      <w:pPr>
        <w:widowControl w:val="0"/>
        <w:spacing w:after="120"/>
        <w:jc w:val="right"/>
        <w:rPr>
          <w:b/>
          <w:bCs/>
        </w:rPr>
      </w:pPr>
    </w:p>
    <w:p w:rsidR="00C63B4E" w:rsidRPr="008E3939" w:rsidRDefault="00C63B4E" w:rsidP="00B66E9B">
      <w:pPr>
        <w:widowControl w:val="0"/>
        <w:spacing w:after="120"/>
        <w:jc w:val="right"/>
        <w:rPr>
          <w:b/>
          <w:bCs/>
        </w:rPr>
      </w:pPr>
    </w:p>
    <w:p w:rsidR="00C63B4E" w:rsidRPr="008E3939" w:rsidRDefault="00C63B4E" w:rsidP="00B66E9B">
      <w:pPr>
        <w:widowControl w:val="0"/>
        <w:spacing w:after="120"/>
        <w:jc w:val="right"/>
        <w:rPr>
          <w:b/>
          <w:bCs/>
        </w:rPr>
      </w:pPr>
    </w:p>
    <w:p w:rsidR="00C63B4E" w:rsidRPr="008E3939" w:rsidRDefault="00C63B4E" w:rsidP="00B66E9B">
      <w:pPr>
        <w:widowControl w:val="0"/>
        <w:spacing w:after="120"/>
        <w:jc w:val="right"/>
        <w:rPr>
          <w:b/>
          <w:bCs/>
        </w:rPr>
      </w:pPr>
    </w:p>
    <w:p w:rsidR="00C63B4E" w:rsidRPr="008E3939" w:rsidRDefault="00C63B4E" w:rsidP="00B66E9B">
      <w:pPr>
        <w:widowControl w:val="0"/>
        <w:spacing w:after="120"/>
        <w:jc w:val="right"/>
        <w:rPr>
          <w:b/>
          <w:bCs/>
        </w:rPr>
      </w:pPr>
    </w:p>
    <w:p w:rsidR="00C63B4E" w:rsidRPr="008E3939" w:rsidRDefault="00C63B4E" w:rsidP="00B66E9B">
      <w:pPr>
        <w:widowControl w:val="0"/>
        <w:spacing w:after="120"/>
        <w:jc w:val="right"/>
        <w:rPr>
          <w:b/>
          <w:bCs/>
        </w:rPr>
      </w:pPr>
    </w:p>
    <w:p w:rsidR="00C63B4E" w:rsidRPr="008E3939" w:rsidRDefault="00C63B4E" w:rsidP="007C3115">
      <w:pPr>
        <w:widowControl w:val="0"/>
        <w:ind w:left="6946"/>
        <w:jc w:val="left"/>
        <w:outlineLvl w:val="0"/>
        <w:rPr>
          <w:rFonts w:eastAsia="SimSun"/>
          <w:b/>
          <w:bCs/>
          <w:i/>
          <w:iCs/>
          <w:sz w:val="20"/>
          <w:szCs w:val="20"/>
        </w:rPr>
      </w:pPr>
      <w:r w:rsidRPr="008E3939">
        <w:rPr>
          <w:rFonts w:eastAsia="SimSun"/>
          <w:b/>
          <w:bCs/>
          <w:i/>
          <w:iCs/>
          <w:sz w:val="20"/>
          <w:szCs w:val="20"/>
        </w:rPr>
        <w:t xml:space="preserve">Приложение № 2 </w:t>
      </w:r>
    </w:p>
    <w:p w:rsidR="00C63B4E" w:rsidRPr="008E3939" w:rsidRDefault="00C63B4E" w:rsidP="007C3115">
      <w:pPr>
        <w:widowControl w:val="0"/>
        <w:ind w:left="6946"/>
        <w:jc w:val="left"/>
        <w:outlineLvl w:val="0"/>
        <w:rPr>
          <w:rFonts w:eastAsia="SimSun"/>
          <w:b/>
          <w:bCs/>
          <w:i/>
          <w:iCs/>
          <w:sz w:val="20"/>
          <w:szCs w:val="20"/>
        </w:rPr>
      </w:pPr>
      <w:r w:rsidRPr="008E3939">
        <w:rPr>
          <w:rFonts w:eastAsia="SimSun"/>
          <w:b/>
          <w:bCs/>
          <w:i/>
          <w:iCs/>
          <w:sz w:val="20"/>
          <w:szCs w:val="20"/>
        </w:rPr>
        <w:t>к муниципальному контракту</w:t>
      </w:r>
    </w:p>
    <w:p w:rsidR="00C63B4E" w:rsidRPr="008E3939" w:rsidRDefault="00C63B4E" w:rsidP="007C3115">
      <w:pPr>
        <w:widowControl w:val="0"/>
        <w:ind w:left="6946"/>
        <w:jc w:val="left"/>
        <w:outlineLvl w:val="0"/>
        <w:rPr>
          <w:rFonts w:eastAsia="SimSun"/>
          <w:b/>
          <w:bCs/>
          <w:i/>
          <w:iCs/>
          <w:sz w:val="20"/>
          <w:szCs w:val="20"/>
        </w:rPr>
      </w:pPr>
      <w:r w:rsidRPr="008E3939">
        <w:rPr>
          <w:rFonts w:eastAsia="SimSun"/>
          <w:b/>
          <w:bCs/>
          <w:i/>
          <w:iCs/>
          <w:sz w:val="20"/>
          <w:szCs w:val="20"/>
        </w:rPr>
        <w:t>№___ от «____»______201__г.</w:t>
      </w:r>
    </w:p>
    <w:p w:rsidR="00C63B4E" w:rsidRPr="008E3939" w:rsidRDefault="00C63B4E" w:rsidP="00B66E9B">
      <w:pPr>
        <w:widowControl w:val="0"/>
        <w:ind w:left="4536"/>
        <w:jc w:val="left"/>
        <w:outlineLvl w:val="0"/>
        <w:rPr>
          <w:rFonts w:eastAsia="SimSun"/>
          <w:b/>
          <w:bCs/>
          <w:i/>
          <w:i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tabs>
          <w:tab w:val="left" w:pos="5040"/>
        </w:tabs>
        <w:jc w:val="center"/>
        <w:outlineLvl w:val="0"/>
        <w:rPr>
          <w:b/>
          <w:bCs/>
        </w:rPr>
      </w:pPr>
      <w:r w:rsidRPr="008E3939">
        <w:rPr>
          <w:b/>
          <w:bCs/>
        </w:rPr>
        <w:t>Локальные сметы</w:t>
      </w:r>
    </w:p>
    <w:p w:rsidR="00C63B4E" w:rsidRPr="008E3939" w:rsidRDefault="00C63B4E" w:rsidP="00B66E9B">
      <w:pPr>
        <w:widowControl w:val="0"/>
        <w:tabs>
          <w:tab w:val="left" w:pos="5040"/>
        </w:tabs>
        <w:jc w:val="center"/>
        <w:outlineLvl w:val="0"/>
        <w:rPr>
          <w:b/>
          <w:bCs/>
        </w:rPr>
      </w:pPr>
    </w:p>
    <w:p w:rsidR="00C63B4E" w:rsidRPr="008E3939" w:rsidRDefault="00C63B4E" w:rsidP="00B66E9B">
      <w:pPr>
        <w:widowControl w:val="0"/>
        <w:tabs>
          <w:tab w:val="left" w:pos="5040"/>
        </w:tabs>
        <w:jc w:val="center"/>
        <w:outlineLvl w:val="0"/>
        <w:rPr>
          <w:b/>
          <w:bCs/>
        </w:rPr>
      </w:pPr>
    </w:p>
    <w:p w:rsidR="00C63B4E" w:rsidRPr="008E3939" w:rsidRDefault="00C63B4E" w:rsidP="00B66E9B">
      <w:pPr>
        <w:widowControl w:val="0"/>
        <w:tabs>
          <w:tab w:val="left" w:pos="5040"/>
        </w:tabs>
        <w:jc w:val="center"/>
        <w:outlineLvl w:val="0"/>
        <w:rPr>
          <w:i/>
          <w:iCs/>
        </w:rPr>
      </w:pPr>
      <w:r w:rsidRPr="008E3939">
        <w:rPr>
          <w:i/>
          <w:iCs/>
        </w:rPr>
        <w:t>(прилагаются отдельным файлом)</w:t>
      </w:r>
    </w:p>
    <w:p w:rsidR="00C63B4E" w:rsidRPr="008E3939" w:rsidRDefault="00C63B4E" w:rsidP="00B66E9B">
      <w:pPr>
        <w:widowControl w:val="0"/>
        <w:tabs>
          <w:tab w:val="left" w:pos="5040"/>
        </w:tabs>
        <w:jc w:val="center"/>
        <w:outlineLvl w:val="0"/>
        <w:rPr>
          <w:i/>
          <w:iCs/>
        </w:rPr>
      </w:pPr>
    </w:p>
    <w:p w:rsidR="00C63B4E" w:rsidRPr="008E3939" w:rsidRDefault="00C63B4E" w:rsidP="00B66E9B">
      <w:pPr>
        <w:widowControl w:val="0"/>
        <w:tabs>
          <w:tab w:val="left" w:pos="5040"/>
        </w:tabs>
        <w:jc w:val="center"/>
        <w:outlineLvl w:val="0"/>
        <w:rPr>
          <w:b/>
          <w:bCs/>
        </w:rPr>
      </w:pPr>
    </w:p>
    <w:p w:rsidR="00C63B4E" w:rsidRPr="008E3939" w:rsidRDefault="00C63B4E" w:rsidP="00B66E9B">
      <w:pPr>
        <w:widowControl w:val="0"/>
        <w:tabs>
          <w:tab w:val="left" w:pos="5040"/>
        </w:tabs>
        <w:jc w:val="center"/>
        <w:outlineLvl w:val="0"/>
        <w:rPr>
          <w:b/>
          <w:bCs/>
        </w:rPr>
      </w:pPr>
    </w:p>
    <w:p w:rsidR="00C63B4E" w:rsidRPr="008E3939" w:rsidRDefault="00C63B4E" w:rsidP="00B66E9B">
      <w:pPr>
        <w:widowControl w:val="0"/>
        <w:tabs>
          <w:tab w:val="left" w:pos="5040"/>
        </w:tabs>
        <w:jc w:val="center"/>
        <w:outlineLvl w:val="0"/>
        <w:rPr>
          <w:b/>
          <w:bCs/>
        </w:rPr>
      </w:pPr>
    </w:p>
    <w:p w:rsidR="00C63B4E" w:rsidRPr="008E3939" w:rsidRDefault="00C63B4E" w:rsidP="00B66E9B">
      <w:pPr>
        <w:widowControl w:val="0"/>
        <w:tabs>
          <w:tab w:val="left" w:pos="5040"/>
        </w:tabs>
        <w:jc w:val="center"/>
        <w:outlineLvl w:val="0"/>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jc w:val="right"/>
        <w:rPr>
          <w:b/>
          <w:bCs/>
        </w:rPr>
      </w:pPr>
    </w:p>
    <w:p w:rsidR="00C63B4E" w:rsidRPr="008E3939" w:rsidRDefault="00C63B4E" w:rsidP="00B66E9B">
      <w:pPr>
        <w:widowControl w:val="0"/>
        <w:autoSpaceDE w:val="0"/>
        <w:adjustRightInd w:val="0"/>
        <w:ind w:firstLine="567"/>
        <w:rPr>
          <w:lang w:eastAsia="ar-SA"/>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sz w:val="28"/>
          <w:szCs w:val="28"/>
        </w:rPr>
      </w:pPr>
    </w:p>
    <w:p w:rsidR="00C63B4E" w:rsidRPr="008E3939" w:rsidRDefault="00C63B4E" w:rsidP="007C3115">
      <w:pPr>
        <w:widowControl w:val="0"/>
        <w:ind w:left="6946"/>
        <w:jc w:val="left"/>
        <w:outlineLvl w:val="0"/>
        <w:rPr>
          <w:rFonts w:eastAsia="SimSun"/>
          <w:b/>
          <w:bCs/>
          <w:i/>
          <w:iCs/>
          <w:sz w:val="20"/>
          <w:szCs w:val="20"/>
        </w:rPr>
      </w:pPr>
      <w:r w:rsidRPr="008E3939">
        <w:rPr>
          <w:rFonts w:eastAsia="SimSun"/>
          <w:b/>
          <w:bCs/>
          <w:i/>
          <w:iCs/>
          <w:sz w:val="20"/>
          <w:szCs w:val="20"/>
        </w:rPr>
        <w:t>Приложение № 3</w:t>
      </w:r>
    </w:p>
    <w:p w:rsidR="00C63B4E" w:rsidRPr="008E3939" w:rsidRDefault="00C63B4E" w:rsidP="007C3115">
      <w:pPr>
        <w:widowControl w:val="0"/>
        <w:ind w:left="6946"/>
        <w:jc w:val="left"/>
        <w:outlineLvl w:val="0"/>
        <w:rPr>
          <w:rFonts w:eastAsia="SimSun"/>
          <w:b/>
          <w:bCs/>
          <w:i/>
          <w:iCs/>
          <w:sz w:val="20"/>
          <w:szCs w:val="20"/>
        </w:rPr>
      </w:pPr>
      <w:r w:rsidRPr="008E3939">
        <w:rPr>
          <w:rFonts w:eastAsia="SimSun"/>
          <w:b/>
          <w:bCs/>
          <w:i/>
          <w:iCs/>
          <w:sz w:val="20"/>
          <w:szCs w:val="20"/>
        </w:rPr>
        <w:t>к муниципальному контракту</w:t>
      </w:r>
    </w:p>
    <w:p w:rsidR="00C63B4E" w:rsidRPr="008E3939" w:rsidRDefault="00C63B4E" w:rsidP="007C3115">
      <w:pPr>
        <w:widowControl w:val="0"/>
        <w:ind w:left="6946"/>
        <w:jc w:val="left"/>
        <w:outlineLvl w:val="0"/>
        <w:rPr>
          <w:rFonts w:eastAsia="SimSun"/>
          <w:b/>
          <w:bCs/>
          <w:i/>
          <w:iCs/>
          <w:sz w:val="20"/>
          <w:szCs w:val="20"/>
        </w:rPr>
      </w:pPr>
      <w:r w:rsidRPr="008E3939">
        <w:rPr>
          <w:rFonts w:eastAsia="SimSun"/>
          <w:b/>
          <w:bCs/>
          <w:i/>
          <w:iCs/>
          <w:sz w:val="20"/>
          <w:szCs w:val="20"/>
        </w:rPr>
        <w:t>№___ от «____»______201__г.</w:t>
      </w:r>
    </w:p>
    <w:p w:rsidR="00C63B4E" w:rsidRPr="008E3939" w:rsidRDefault="00C63B4E" w:rsidP="00B66E9B">
      <w:pPr>
        <w:widowControl w:val="0"/>
        <w:jc w:val="center"/>
        <w:rPr>
          <w:b/>
          <w:bCs/>
          <w:sz w:val="28"/>
          <w:szCs w:val="28"/>
        </w:rPr>
      </w:pPr>
    </w:p>
    <w:p w:rsidR="00C63B4E" w:rsidRPr="008E3939" w:rsidRDefault="00C63B4E" w:rsidP="00B66E9B">
      <w:pPr>
        <w:widowControl w:val="0"/>
        <w:jc w:val="center"/>
        <w:rPr>
          <w:b/>
          <w:bCs/>
        </w:rPr>
      </w:pPr>
    </w:p>
    <w:p w:rsidR="00C63B4E" w:rsidRPr="008E3939" w:rsidRDefault="00C63B4E" w:rsidP="00B66E9B">
      <w:pPr>
        <w:widowControl w:val="0"/>
        <w:jc w:val="center"/>
        <w:rPr>
          <w:b/>
          <w:bCs/>
        </w:rPr>
      </w:pPr>
    </w:p>
    <w:p w:rsidR="00C63B4E" w:rsidRPr="008E3939" w:rsidRDefault="00C63B4E" w:rsidP="00B66E9B">
      <w:pPr>
        <w:widowControl w:val="0"/>
        <w:jc w:val="center"/>
        <w:rPr>
          <w:b/>
          <w:bCs/>
        </w:rPr>
      </w:pPr>
      <w:r w:rsidRPr="008E3939">
        <w:rPr>
          <w:b/>
          <w:bCs/>
        </w:rPr>
        <w:t xml:space="preserve">Проектная документация </w:t>
      </w:r>
    </w:p>
    <w:p w:rsidR="00C63B4E" w:rsidRPr="008E3939" w:rsidRDefault="00C63B4E" w:rsidP="00B66E9B">
      <w:pPr>
        <w:widowControl w:val="0"/>
        <w:jc w:val="center"/>
        <w:rPr>
          <w:b/>
          <w:bCs/>
        </w:rPr>
      </w:pPr>
    </w:p>
    <w:p w:rsidR="00C63B4E" w:rsidRPr="008E3939" w:rsidRDefault="00C63B4E" w:rsidP="00B66E9B">
      <w:pPr>
        <w:widowControl w:val="0"/>
        <w:jc w:val="center"/>
        <w:rPr>
          <w:i/>
          <w:iCs/>
        </w:rPr>
      </w:pPr>
      <w:r w:rsidRPr="008E3939">
        <w:rPr>
          <w:i/>
          <w:iCs/>
        </w:rPr>
        <w:t>(прилагается отдельным файлом)</w:t>
      </w:r>
    </w:p>
    <w:sectPr w:rsidR="00C63B4E" w:rsidRPr="008E3939" w:rsidSect="002D545F">
      <w:footerReference w:type="default" r:id="rId14"/>
      <w:pgSz w:w="11906" w:h="16838"/>
      <w:pgMar w:top="567" w:right="567" w:bottom="1077" w:left="600" w:header="737" w:footer="73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B4E" w:rsidRDefault="00C63B4E">
      <w:r>
        <w:separator/>
      </w:r>
    </w:p>
  </w:endnote>
  <w:endnote w:type="continuationSeparator" w:id="1">
    <w:p w:rsidR="00C63B4E" w:rsidRDefault="00C63B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4E" w:rsidRDefault="00C63B4E">
    <w:pPr>
      <w:pStyle w:val="Footer"/>
      <w:jc w:val="right"/>
    </w:pPr>
    <w:fldSimple w:instr=" PAGE   \* MERGEFORMAT ">
      <w:r>
        <w:rPr>
          <w:noProof/>
        </w:rPr>
        <w:t>2</w:t>
      </w:r>
    </w:fldSimple>
  </w:p>
  <w:p w:rsidR="00C63B4E" w:rsidRDefault="00C63B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4E" w:rsidRDefault="00C63B4E">
    <w:pPr>
      <w:pStyle w:val="Footer"/>
      <w:jc w:val="center"/>
    </w:pPr>
    <w:fldSimple w:instr=" PAGE   \* MERGEFORMAT ">
      <w:r>
        <w:rPr>
          <w:noProof/>
        </w:rPr>
        <w:t>22</w:t>
      </w:r>
    </w:fldSimple>
  </w:p>
  <w:p w:rsidR="00C63B4E" w:rsidRDefault="00C63B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4E" w:rsidRDefault="00C63B4E">
    <w:pPr>
      <w:pStyle w:val="Footer"/>
      <w:jc w:val="center"/>
    </w:pPr>
    <w:fldSimple w:instr=" PAGE   \* MERGEFORMAT ">
      <w:r>
        <w:rPr>
          <w:noProof/>
        </w:rPr>
        <w:t>29</w:t>
      </w:r>
    </w:fldSimple>
  </w:p>
  <w:p w:rsidR="00C63B4E" w:rsidRDefault="00C63B4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B4E" w:rsidRDefault="00C63B4E">
      <w:r>
        <w:separator/>
      </w:r>
    </w:p>
  </w:footnote>
  <w:footnote w:type="continuationSeparator" w:id="1">
    <w:p w:rsidR="00C63B4E" w:rsidRDefault="00C63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F03BF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E4737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2140454"/>
    <w:lvl w:ilvl="0">
      <w:start w:val="1"/>
      <w:numFmt w:val="decimal"/>
      <w:pStyle w:val="ListNumber3"/>
      <w:lvlText w:val="%1."/>
      <w:lvlJc w:val="left"/>
      <w:pPr>
        <w:tabs>
          <w:tab w:val="num" w:pos="926"/>
        </w:tabs>
        <w:ind w:left="926" w:hanging="360"/>
      </w:pPr>
    </w:lvl>
  </w:abstractNum>
  <w:abstractNum w:abstractNumId="3">
    <w:nsid w:val="FFFFFF7F"/>
    <w:multiLevelType w:val="singleLevel"/>
    <w:tmpl w:val="436A8A9C"/>
    <w:lvl w:ilvl="0">
      <w:start w:val="1"/>
      <w:numFmt w:val="decimal"/>
      <w:lvlText w:val="%1."/>
      <w:lvlJc w:val="left"/>
      <w:pPr>
        <w:tabs>
          <w:tab w:val="num" w:pos="643"/>
        </w:tabs>
        <w:ind w:left="643" w:hanging="360"/>
      </w:pPr>
    </w:lvl>
  </w:abstractNum>
  <w:abstractNum w:abstractNumId="4">
    <w:nsid w:val="FFFFFF80"/>
    <w:multiLevelType w:val="singleLevel"/>
    <w:tmpl w:val="63D8E9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31285B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F86C2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A2275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67E3662"/>
    <w:lvl w:ilvl="0">
      <w:start w:val="1"/>
      <w:numFmt w:val="decimal"/>
      <w:pStyle w:val="ListNumber"/>
      <w:lvlText w:val="%1."/>
      <w:lvlJc w:val="left"/>
      <w:pPr>
        <w:tabs>
          <w:tab w:val="num" w:pos="360"/>
        </w:tabs>
        <w:ind w:left="360" w:hanging="360"/>
      </w:pPr>
    </w:lvl>
  </w:abstractNum>
  <w:abstractNum w:abstractNumId="9">
    <w:nsid w:val="FFFFFF89"/>
    <w:multiLevelType w:val="singleLevel"/>
    <w:tmpl w:val="778EE3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8426A5"/>
    <w:multiLevelType w:val="hybridMultilevel"/>
    <w:tmpl w:val="7D5CD2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D859E1"/>
    <w:multiLevelType w:val="multilevel"/>
    <w:tmpl w:val="A534321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bCs/>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2213333"/>
    <w:multiLevelType w:val="hybridMultilevel"/>
    <w:tmpl w:val="D21613D6"/>
    <w:lvl w:ilvl="0" w:tplc="79E6D4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147497E"/>
    <w:multiLevelType w:val="hybridMultilevel"/>
    <w:tmpl w:val="31CE017E"/>
    <w:lvl w:ilvl="0" w:tplc="3A567566">
      <w:start w:val="1"/>
      <w:numFmt w:val="decimal"/>
      <w:lvlText w:val="%1."/>
      <w:lvlJc w:val="left"/>
      <w:pPr>
        <w:ind w:left="720" w:hanging="360"/>
      </w:pPr>
      <w:rPr>
        <w:rFonts w:ascii="Times New Roman" w:hAnsi="Times New Roman" w:cs="Times New Roman" w:hint="default"/>
        <w:b/>
        <w:bCs/>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2AF2E4B"/>
    <w:multiLevelType w:val="hybridMultilevel"/>
    <w:tmpl w:val="63F2B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6EC4094"/>
    <w:multiLevelType w:val="singleLevel"/>
    <w:tmpl w:val="1A42A242"/>
    <w:lvl w:ilvl="0">
      <w:start w:val="1"/>
      <w:numFmt w:val="decimal"/>
      <w:pStyle w:val="a0"/>
      <w:lvlText w:val="%1)"/>
      <w:lvlJc w:val="left"/>
      <w:pPr>
        <w:tabs>
          <w:tab w:val="num" w:pos="360"/>
        </w:tabs>
        <w:ind w:left="360" w:hanging="360"/>
      </w:pPr>
    </w:lvl>
  </w:abstractNum>
  <w:abstractNum w:abstractNumId="18">
    <w:nsid w:val="6B317CEA"/>
    <w:multiLevelType w:val="multilevel"/>
    <w:tmpl w:val="833E5926"/>
    <w:lvl w:ilvl="0">
      <w:start w:val="1"/>
      <w:numFmt w:val="decimal"/>
      <w:pStyle w:val="a1"/>
      <w:lvlText w:val="%1."/>
      <w:lvlJc w:val="left"/>
      <w:pPr>
        <w:ind w:left="3840" w:hanging="360"/>
      </w:pPr>
      <w:rPr>
        <w:b w:val="0"/>
        <w:bCs w:val="0"/>
        <w:i w:val="0"/>
        <w:iCs w:val="0"/>
        <w:color w:val="auto"/>
        <w:sz w:val="24"/>
        <w:szCs w:val="24"/>
      </w:rPr>
    </w:lvl>
    <w:lvl w:ilvl="1">
      <w:start w:val="1"/>
      <w:numFmt w:val="decimal"/>
      <w:lvlText w:val="%1.%2."/>
      <w:lvlJc w:val="left"/>
      <w:pPr>
        <w:ind w:left="67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C8C0C30"/>
    <w:multiLevelType w:val="multilevel"/>
    <w:tmpl w:val="6A6AEA8C"/>
    <w:lvl w:ilvl="0">
      <w:start w:val="1"/>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
    <w:nsid w:val="6CF70BC1"/>
    <w:multiLevelType w:val="multilevel"/>
    <w:tmpl w:val="BA1C539E"/>
    <w:lvl w:ilvl="0">
      <w:start w:val="1"/>
      <w:numFmt w:val="decimal"/>
      <w:pStyle w:val="1"/>
      <w:lvlText w:val="%1."/>
      <w:lvlJc w:val="left"/>
      <w:pPr>
        <w:tabs>
          <w:tab w:val="num" w:pos="552"/>
        </w:tabs>
        <w:ind w:left="55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227"/>
        </w:tabs>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F5A1B82"/>
    <w:multiLevelType w:val="hybridMultilevel"/>
    <w:tmpl w:val="76CC027C"/>
    <w:lvl w:ilvl="0" w:tplc="ACD84AB6">
      <w:start w:val="1"/>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20"/>
  </w:num>
  <w:num w:numId="13">
    <w:abstractNumId w:val="13"/>
  </w:num>
  <w:num w:numId="14">
    <w:abstractNumId w:val="12"/>
  </w:num>
  <w:num w:numId="15">
    <w:abstractNumId w:val="17"/>
  </w:num>
  <w:num w:numId="16">
    <w:abstractNumId w:val="11"/>
  </w:num>
  <w:num w:numId="17">
    <w:abstractNumId w:val="15"/>
  </w:num>
  <w:num w:numId="18">
    <w:abstractNumId w:val="21"/>
  </w:num>
  <w:num w:numId="19">
    <w:abstractNumId w:val="18"/>
  </w:num>
  <w:num w:numId="20">
    <w:abstractNumId w:val="10"/>
  </w:num>
  <w:num w:numId="21">
    <w:abstractNumId w:val="16"/>
  </w:num>
  <w:num w:numId="22">
    <w:abstractNumId w:val="1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9"/>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3C8"/>
    <w:rsid w:val="00011692"/>
    <w:rsid w:val="00015744"/>
    <w:rsid w:val="00021823"/>
    <w:rsid w:val="00035854"/>
    <w:rsid w:val="00037925"/>
    <w:rsid w:val="000411CD"/>
    <w:rsid w:val="00042CBA"/>
    <w:rsid w:val="00055400"/>
    <w:rsid w:val="00056B79"/>
    <w:rsid w:val="00061727"/>
    <w:rsid w:val="00063064"/>
    <w:rsid w:val="00063EEB"/>
    <w:rsid w:val="00064B75"/>
    <w:rsid w:val="00067AA7"/>
    <w:rsid w:val="00083ED1"/>
    <w:rsid w:val="00090E3F"/>
    <w:rsid w:val="00091D30"/>
    <w:rsid w:val="00092722"/>
    <w:rsid w:val="00093092"/>
    <w:rsid w:val="0009634D"/>
    <w:rsid w:val="000A423D"/>
    <w:rsid w:val="000A5AB5"/>
    <w:rsid w:val="000A7C47"/>
    <w:rsid w:val="000B34F9"/>
    <w:rsid w:val="000B55FB"/>
    <w:rsid w:val="000B6F7F"/>
    <w:rsid w:val="000D05AD"/>
    <w:rsid w:val="000D5F04"/>
    <w:rsid w:val="000D65FB"/>
    <w:rsid w:val="000F0485"/>
    <w:rsid w:val="000F1F0E"/>
    <w:rsid w:val="000F3853"/>
    <w:rsid w:val="000F59C5"/>
    <w:rsid w:val="001004C6"/>
    <w:rsid w:val="0010407B"/>
    <w:rsid w:val="00110EB7"/>
    <w:rsid w:val="00113E46"/>
    <w:rsid w:val="0011578C"/>
    <w:rsid w:val="00115D0E"/>
    <w:rsid w:val="00120A92"/>
    <w:rsid w:val="00121FBA"/>
    <w:rsid w:val="001263EB"/>
    <w:rsid w:val="00130CC5"/>
    <w:rsid w:val="001335AE"/>
    <w:rsid w:val="0013507A"/>
    <w:rsid w:val="0014224A"/>
    <w:rsid w:val="001510EA"/>
    <w:rsid w:val="00151F01"/>
    <w:rsid w:val="001563FA"/>
    <w:rsid w:val="00157345"/>
    <w:rsid w:val="00157D66"/>
    <w:rsid w:val="00161E09"/>
    <w:rsid w:val="00165157"/>
    <w:rsid w:val="0016670F"/>
    <w:rsid w:val="001706EF"/>
    <w:rsid w:val="00183486"/>
    <w:rsid w:val="001857CC"/>
    <w:rsid w:val="001A27CB"/>
    <w:rsid w:val="001B5866"/>
    <w:rsid w:val="001B6625"/>
    <w:rsid w:val="001C57D0"/>
    <w:rsid w:val="001D4DD4"/>
    <w:rsid w:val="001D5E5A"/>
    <w:rsid w:val="001E00A4"/>
    <w:rsid w:val="001E2528"/>
    <w:rsid w:val="001E302C"/>
    <w:rsid w:val="001E48F3"/>
    <w:rsid w:val="001F585F"/>
    <w:rsid w:val="00201F8F"/>
    <w:rsid w:val="0020775D"/>
    <w:rsid w:val="00210EFB"/>
    <w:rsid w:val="00215B20"/>
    <w:rsid w:val="00222482"/>
    <w:rsid w:val="00234071"/>
    <w:rsid w:val="00236FFF"/>
    <w:rsid w:val="00242EA5"/>
    <w:rsid w:val="00242F61"/>
    <w:rsid w:val="002440CE"/>
    <w:rsid w:val="00260758"/>
    <w:rsid w:val="002635A8"/>
    <w:rsid w:val="00263D66"/>
    <w:rsid w:val="00265914"/>
    <w:rsid w:val="00266987"/>
    <w:rsid w:val="002758AF"/>
    <w:rsid w:val="002779C2"/>
    <w:rsid w:val="002959B8"/>
    <w:rsid w:val="002A0AE0"/>
    <w:rsid w:val="002A174D"/>
    <w:rsid w:val="002A5DE8"/>
    <w:rsid w:val="002D2B9D"/>
    <w:rsid w:val="002D545F"/>
    <w:rsid w:val="002D704E"/>
    <w:rsid w:val="002E7F82"/>
    <w:rsid w:val="002F5E43"/>
    <w:rsid w:val="003213CB"/>
    <w:rsid w:val="00323CB0"/>
    <w:rsid w:val="0032597A"/>
    <w:rsid w:val="00333F79"/>
    <w:rsid w:val="0033514C"/>
    <w:rsid w:val="00340076"/>
    <w:rsid w:val="003428BA"/>
    <w:rsid w:val="00343BCC"/>
    <w:rsid w:val="00344F75"/>
    <w:rsid w:val="00352354"/>
    <w:rsid w:val="00354E00"/>
    <w:rsid w:val="00366717"/>
    <w:rsid w:val="003670F7"/>
    <w:rsid w:val="003767DE"/>
    <w:rsid w:val="00376E61"/>
    <w:rsid w:val="003800D4"/>
    <w:rsid w:val="00380A7B"/>
    <w:rsid w:val="003814A4"/>
    <w:rsid w:val="0038468A"/>
    <w:rsid w:val="003962E8"/>
    <w:rsid w:val="003972AE"/>
    <w:rsid w:val="00397895"/>
    <w:rsid w:val="003A787B"/>
    <w:rsid w:val="003A7DA9"/>
    <w:rsid w:val="003C1AE7"/>
    <w:rsid w:val="003C74C2"/>
    <w:rsid w:val="003E42C8"/>
    <w:rsid w:val="003E7143"/>
    <w:rsid w:val="003F0AE1"/>
    <w:rsid w:val="003F5468"/>
    <w:rsid w:val="003F77A6"/>
    <w:rsid w:val="00405574"/>
    <w:rsid w:val="00405800"/>
    <w:rsid w:val="00407C28"/>
    <w:rsid w:val="00411225"/>
    <w:rsid w:val="00411DA2"/>
    <w:rsid w:val="00412D1A"/>
    <w:rsid w:val="00413B0B"/>
    <w:rsid w:val="00416957"/>
    <w:rsid w:val="0042582D"/>
    <w:rsid w:val="00430BC7"/>
    <w:rsid w:val="00431A2B"/>
    <w:rsid w:val="004349F0"/>
    <w:rsid w:val="004367F3"/>
    <w:rsid w:val="00443BB2"/>
    <w:rsid w:val="00446CEF"/>
    <w:rsid w:val="004508D2"/>
    <w:rsid w:val="004677C7"/>
    <w:rsid w:val="00473D61"/>
    <w:rsid w:val="00491320"/>
    <w:rsid w:val="00493703"/>
    <w:rsid w:val="004A0D42"/>
    <w:rsid w:val="004A1538"/>
    <w:rsid w:val="004B0E43"/>
    <w:rsid w:val="004B18CD"/>
    <w:rsid w:val="004B2693"/>
    <w:rsid w:val="004B5711"/>
    <w:rsid w:val="004B7265"/>
    <w:rsid w:val="004B73A9"/>
    <w:rsid w:val="004C717F"/>
    <w:rsid w:val="004D2D73"/>
    <w:rsid w:val="004D4A35"/>
    <w:rsid w:val="004D73C8"/>
    <w:rsid w:val="004D7DAA"/>
    <w:rsid w:val="004E0933"/>
    <w:rsid w:val="004E0E26"/>
    <w:rsid w:val="004E2AF7"/>
    <w:rsid w:val="004F0A9A"/>
    <w:rsid w:val="00504061"/>
    <w:rsid w:val="00512C8F"/>
    <w:rsid w:val="00512E30"/>
    <w:rsid w:val="00522A8C"/>
    <w:rsid w:val="0052365C"/>
    <w:rsid w:val="00523BBC"/>
    <w:rsid w:val="00525ED0"/>
    <w:rsid w:val="00527CD4"/>
    <w:rsid w:val="0053736D"/>
    <w:rsid w:val="00540B24"/>
    <w:rsid w:val="0057045E"/>
    <w:rsid w:val="00574CFA"/>
    <w:rsid w:val="00577C49"/>
    <w:rsid w:val="00584651"/>
    <w:rsid w:val="00590012"/>
    <w:rsid w:val="005967B4"/>
    <w:rsid w:val="005A2368"/>
    <w:rsid w:val="005A2AEC"/>
    <w:rsid w:val="005A77D4"/>
    <w:rsid w:val="005B704B"/>
    <w:rsid w:val="005C3699"/>
    <w:rsid w:val="005C41E1"/>
    <w:rsid w:val="005C42C6"/>
    <w:rsid w:val="005C4525"/>
    <w:rsid w:val="005C545C"/>
    <w:rsid w:val="005E69DA"/>
    <w:rsid w:val="005E7700"/>
    <w:rsid w:val="005F6BA4"/>
    <w:rsid w:val="00600712"/>
    <w:rsid w:val="0060285A"/>
    <w:rsid w:val="006034D5"/>
    <w:rsid w:val="006107AF"/>
    <w:rsid w:val="00621DDA"/>
    <w:rsid w:val="00622CFD"/>
    <w:rsid w:val="00626555"/>
    <w:rsid w:val="0062699C"/>
    <w:rsid w:val="00633D86"/>
    <w:rsid w:val="006355B7"/>
    <w:rsid w:val="00636252"/>
    <w:rsid w:val="00636764"/>
    <w:rsid w:val="006418A0"/>
    <w:rsid w:val="00641E90"/>
    <w:rsid w:val="00643014"/>
    <w:rsid w:val="00652A09"/>
    <w:rsid w:val="00666CAE"/>
    <w:rsid w:val="006749FB"/>
    <w:rsid w:val="006767A9"/>
    <w:rsid w:val="00677BD5"/>
    <w:rsid w:val="00680F50"/>
    <w:rsid w:val="00681D8F"/>
    <w:rsid w:val="00686E3B"/>
    <w:rsid w:val="00694CC6"/>
    <w:rsid w:val="00696A89"/>
    <w:rsid w:val="00697824"/>
    <w:rsid w:val="006A1213"/>
    <w:rsid w:val="006B3E06"/>
    <w:rsid w:val="006B592C"/>
    <w:rsid w:val="006C09A2"/>
    <w:rsid w:val="006C0F66"/>
    <w:rsid w:val="006D7DA2"/>
    <w:rsid w:val="006F45C2"/>
    <w:rsid w:val="006F5CF9"/>
    <w:rsid w:val="00712401"/>
    <w:rsid w:val="00713CAC"/>
    <w:rsid w:val="00720E57"/>
    <w:rsid w:val="00722703"/>
    <w:rsid w:val="00732890"/>
    <w:rsid w:val="0073336D"/>
    <w:rsid w:val="007403BE"/>
    <w:rsid w:val="007417AE"/>
    <w:rsid w:val="0074574C"/>
    <w:rsid w:val="00745EA7"/>
    <w:rsid w:val="00746792"/>
    <w:rsid w:val="00747D19"/>
    <w:rsid w:val="007653AA"/>
    <w:rsid w:val="00765BCE"/>
    <w:rsid w:val="0077799D"/>
    <w:rsid w:val="007800BA"/>
    <w:rsid w:val="00782C5A"/>
    <w:rsid w:val="00785A8B"/>
    <w:rsid w:val="007962BB"/>
    <w:rsid w:val="007B03A6"/>
    <w:rsid w:val="007B32D5"/>
    <w:rsid w:val="007B5CAA"/>
    <w:rsid w:val="007C122B"/>
    <w:rsid w:val="007C3115"/>
    <w:rsid w:val="007C53FF"/>
    <w:rsid w:val="007C57AF"/>
    <w:rsid w:val="007C74A1"/>
    <w:rsid w:val="007F12FA"/>
    <w:rsid w:val="007F2529"/>
    <w:rsid w:val="007F2D8A"/>
    <w:rsid w:val="007F483F"/>
    <w:rsid w:val="007F6AB1"/>
    <w:rsid w:val="00800F19"/>
    <w:rsid w:val="00813FF3"/>
    <w:rsid w:val="00814C2C"/>
    <w:rsid w:val="00814D0E"/>
    <w:rsid w:val="008179B9"/>
    <w:rsid w:val="00817F81"/>
    <w:rsid w:val="00831204"/>
    <w:rsid w:val="00832B87"/>
    <w:rsid w:val="008371F6"/>
    <w:rsid w:val="00842C17"/>
    <w:rsid w:val="00846500"/>
    <w:rsid w:val="00854BDC"/>
    <w:rsid w:val="00857462"/>
    <w:rsid w:val="00861ED6"/>
    <w:rsid w:val="00872133"/>
    <w:rsid w:val="00872377"/>
    <w:rsid w:val="008732F3"/>
    <w:rsid w:val="008825CE"/>
    <w:rsid w:val="00891190"/>
    <w:rsid w:val="008933E9"/>
    <w:rsid w:val="00894FB9"/>
    <w:rsid w:val="00897D2F"/>
    <w:rsid w:val="008B5971"/>
    <w:rsid w:val="008B5F77"/>
    <w:rsid w:val="008C75FB"/>
    <w:rsid w:val="008C7DFA"/>
    <w:rsid w:val="008D50F7"/>
    <w:rsid w:val="008E3939"/>
    <w:rsid w:val="008E609A"/>
    <w:rsid w:val="008F2781"/>
    <w:rsid w:val="009028E4"/>
    <w:rsid w:val="00904537"/>
    <w:rsid w:val="0090636B"/>
    <w:rsid w:val="0090759D"/>
    <w:rsid w:val="00907740"/>
    <w:rsid w:val="0092626A"/>
    <w:rsid w:val="0093056D"/>
    <w:rsid w:val="0093191E"/>
    <w:rsid w:val="00932E79"/>
    <w:rsid w:val="009360A0"/>
    <w:rsid w:val="009502E1"/>
    <w:rsid w:val="009624CD"/>
    <w:rsid w:val="0096354E"/>
    <w:rsid w:val="0096359E"/>
    <w:rsid w:val="0098036E"/>
    <w:rsid w:val="00984B38"/>
    <w:rsid w:val="0099148E"/>
    <w:rsid w:val="009917D6"/>
    <w:rsid w:val="00992A09"/>
    <w:rsid w:val="00997966"/>
    <w:rsid w:val="00997B91"/>
    <w:rsid w:val="009A58CF"/>
    <w:rsid w:val="009A78C1"/>
    <w:rsid w:val="009B3AF7"/>
    <w:rsid w:val="009B3F07"/>
    <w:rsid w:val="009B4CF8"/>
    <w:rsid w:val="009C6236"/>
    <w:rsid w:val="009D604E"/>
    <w:rsid w:val="009D6646"/>
    <w:rsid w:val="009D7855"/>
    <w:rsid w:val="009E259A"/>
    <w:rsid w:val="009E3A01"/>
    <w:rsid w:val="009E4A04"/>
    <w:rsid w:val="009E5D85"/>
    <w:rsid w:val="009F46F2"/>
    <w:rsid w:val="00A00BAF"/>
    <w:rsid w:val="00A1073C"/>
    <w:rsid w:val="00A130D9"/>
    <w:rsid w:val="00A27F94"/>
    <w:rsid w:val="00A31357"/>
    <w:rsid w:val="00A37EB8"/>
    <w:rsid w:val="00A52C39"/>
    <w:rsid w:val="00A53D46"/>
    <w:rsid w:val="00A54DA0"/>
    <w:rsid w:val="00A6282B"/>
    <w:rsid w:val="00A72E4A"/>
    <w:rsid w:val="00A91A50"/>
    <w:rsid w:val="00A953FD"/>
    <w:rsid w:val="00AA3589"/>
    <w:rsid w:val="00AA418B"/>
    <w:rsid w:val="00AB1DDF"/>
    <w:rsid w:val="00AB7B12"/>
    <w:rsid w:val="00AC0A21"/>
    <w:rsid w:val="00AC1ECE"/>
    <w:rsid w:val="00AD2E32"/>
    <w:rsid w:val="00AD3240"/>
    <w:rsid w:val="00AD5973"/>
    <w:rsid w:val="00AD6A4D"/>
    <w:rsid w:val="00AF4AC3"/>
    <w:rsid w:val="00AF64F7"/>
    <w:rsid w:val="00AF79D1"/>
    <w:rsid w:val="00B24BDE"/>
    <w:rsid w:val="00B25CE3"/>
    <w:rsid w:val="00B41DCE"/>
    <w:rsid w:val="00B45829"/>
    <w:rsid w:val="00B5534D"/>
    <w:rsid w:val="00B56B7B"/>
    <w:rsid w:val="00B659CD"/>
    <w:rsid w:val="00B66E9B"/>
    <w:rsid w:val="00B674DD"/>
    <w:rsid w:val="00B733E6"/>
    <w:rsid w:val="00B81137"/>
    <w:rsid w:val="00B82268"/>
    <w:rsid w:val="00B8680D"/>
    <w:rsid w:val="00B87E8C"/>
    <w:rsid w:val="00B96C46"/>
    <w:rsid w:val="00BB283F"/>
    <w:rsid w:val="00BC229A"/>
    <w:rsid w:val="00BD730D"/>
    <w:rsid w:val="00BE20CA"/>
    <w:rsid w:val="00BE3FCF"/>
    <w:rsid w:val="00BF6360"/>
    <w:rsid w:val="00BF6CEB"/>
    <w:rsid w:val="00BF7A5B"/>
    <w:rsid w:val="00C04E38"/>
    <w:rsid w:val="00C0622A"/>
    <w:rsid w:val="00C07B4C"/>
    <w:rsid w:val="00C11B6C"/>
    <w:rsid w:val="00C17CD7"/>
    <w:rsid w:val="00C20A7B"/>
    <w:rsid w:val="00C42F8F"/>
    <w:rsid w:val="00C47A97"/>
    <w:rsid w:val="00C63B4E"/>
    <w:rsid w:val="00C739D1"/>
    <w:rsid w:val="00C76F36"/>
    <w:rsid w:val="00C91D7E"/>
    <w:rsid w:val="00CA01CE"/>
    <w:rsid w:val="00CB2760"/>
    <w:rsid w:val="00CC04C3"/>
    <w:rsid w:val="00CC0FA6"/>
    <w:rsid w:val="00CC4E49"/>
    <w:rsid w:val="00CD6549"/>
    <w:rsid w:val="00CE4B14"/>
    <w:rsid w:val="00CF06AC"/>
    <w:rsid w:val="00CF26A5"/>
    <w:rsid w:val="00CF394D"/>
    <w:rsid w:val="00CF45E5"/>
    <w:rsid w:val="00D0225F"/>
    <w:rsid w:val="00D103C0"/>
    <w:rsid w:val="00D27432"/>
    <w:rsid w:val="00D27984"/>
    <w:rsid w:val="00D34356"/>
    <w:rsid w:val="00D35801"/>
    <w:rsid w:val="00D35C8E"/>
    <w:rsid w:val="00D37F5C"/>
    <w:rsid w:val="00D472F8"/>
    <w:rsid w:val="00D474B9"/>
    <w:rsid w:val="00D546DF"/>
    <w:rsid w:val="00D6090F"/>
    <w:rsid w:val="00D613C2"/>
    <w:rsid w:val="00D64D4B"/>
    <w:rsid w:val="00D652B1"/>
    <w:rsid w:val="00D720EA"/>
    <w:rsid w:val="00D760FD"/>
    <w:rsid w:val="00D9485B"/>
    <w:rsid w:val="00D95D80"/>
    <w:rsid w:val="00DB5A02"/>
    <w:rsid w:val="00DB66DB"/>
    <w:rsid w:val="00DB7629"/>
    <w:rsid w:val="00DC1ED9"/>
    <w:rsid w:val="00DC5FB3"/>
    <w:rsid w:val="00DC79D3"/>
    <w:rsid w:val="00DD00B2"/>
    <w:rsid w:val="00DD1449"/>
    <w:rsid w:val="00DD5A95"/>
    <w:rsid w:val="00DE2CBE"/>
    <w:rsid w:val="00DF5498"/>
    <w:rsid w:val="00DF62DF"/>
    <w:rsid w:val="00E03E29"/>
    <w:rsid w:val="00E05618"/>
    <w:rsid w:val="00E1130A"/>
    <w:rsid w:val="00E22714"/>
    <w:rsid w:val="00E26D1B"/>
    <w:rsid w:val="00E27A96"/>
    <w:rsid w:val="00E440CC"/>
    <w:rsid w:val="00E46465"/>
    <w:rsid w:val="00E46A61"/>
    <w:rsid w:val="00E56BD4"/>
    <w:rsid w:val="00E602D6"/>
    <w:rsid w:val="00E734B2"/>
    <w:rsid w:val="00E8141A"/>
    <w:rsid w:val="00E914C5"/>
    <w:rsid w:val="00E926C9"/>
    <w:rsid w:val="00E9301B"/>
    <w:rsid w:val="00E9462B"/>
    <w:rsid w:val="00EA010F"/>
    <w:rsid w:val="00EA544E"/>
    <w:rsid w:val="00EA700A"/>
    <w:rsid w:val="00EB1375"/>
    <w:rsid w:val="00EB1CC2"/>
    <w:rsid w:val="00EB3C96"/>
    <w:rsid w:val="00EB57A1"/>
    <w:rsid w:val="00EC0044"/>
    <w:rsid w:val="00EC2464"/>
    <w:rsid w:val="00EC5DE7"/>
    <w:rsid w:val="00EC5E08"/>
    <w:rsid w:val="00ED27F9"/>
    <w:rsid w:val="00ED61F0"/>
    <w:rsid w:val="00ED7D97"/>
    <w:rsid w:val="00F002E4"/>
    <w:rsid w:val="00F00873"/>
    <w:rsid w:val="00F03653"/>
    <w:rsid w:val="00F05D75"/>
    <w:rsid w:val="00F20FD0"/>
    <w:rsid w:val="00F21B01"/>
    <w:rsid w:val="00F24BB8"/>
    <w:rsid w:val="00F25DA9"/>
    <w:rsid w:val="00F30564"/>
    <w:rsid w:val="00F318FC"/>
    <w:rsid w:val="00F31BFC"/>
    <w:rsid w:val="00F41CC8"/>
    <w:rsid w:val="00F44168"/>
    <w:rsid w:val="00F543E5"/>
    <w:rsid w:val="00F5502A"/>
    <w:rsid w:val="00F61FC5"/>
    <w:rsid w:val="00F63356"/>
    <w:rsid w:val="00F72AE3"/>
    <w:rsid w:val="00F762FC"/>
    <w:rsid w:val="00F7758D"/>
    <w:rsid w:val="00F846E1"/>
    <w:rsid w:val="00F863C8"/>
    <w:rsid w:val="00F930E9"/>
    <w:rsid w:val="00FA0961"/>
    <w:rsid w:val="00FA747D"/>
    <w:rsid w:val="00FB2B7B"/>
    <w:rsid w:val="00FB4CCC"/>
    <w:rsid w:val="00FB56AF"/>
    <w:rsid w:val="00FB6F52"/>
    <w:rsid w:val="00FC5F7F"/>
    <w:rsid w:val="00FD1700"/>
    <w:rsid w:val="00FD49FA"/>
    <w:rsid w:val="00FD685B"/>
    <w:rsid w:val="00FD7686"/>
    <w:rsid w:val="00FE6226"/>
    <w:rsid w:val="00FF3B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46CEF"/>
    <w:pPr>
      <w:jc w:val="both"/>
    </w:pPr>
    <w:rPr>
      <w:sz w:val="24"/>
      <w:szCs w:val="24"/>
    </w:rPr>
  </w:style>
  <w:style w:type="paragraph" w:styleId="Heading1">
    <w:name w:val="heading 1"/>
    <w:aliases w:val="Заголовок 1 Знак2,Заголовок 1 Знак1 Знак,Заголовок 1 Знак Знак Знак,Заголовок 1 Знак Знак1 Знак,Заголовок 1 Знак Знак2"/>
    <w:basedOn w:val="Normal"/>
    <w:next w:val="Normal"/>
    <w:link w:val="Heading1Char"/>
    <w:uiPriority w:val="99"/>
    <w:qFormat/>
    <w:rsid w:val="000F1F0E"/>
    <w:pPr>
      <w:keepNext/>
      <w:spacing w:before="240" w:after="60"/>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0F1F0E"/>
    <w:pPr>
      <w:keepNext/>
      <w:jc w:val="center"/>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0F1F0E"/>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0F1F0E"/>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0F1F0E"/>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0F1F0E"/>
    <w:pPr>
      <w:spacing w:before="240" w:after="60"/>
      <w:outlineLvl w:val="5"/>
    </w:pPr>
    <w:rPr>
      <w:rFonts w:ascii="Calibri" w:hAnsi="Calibri" w:cs="Calibri"/>
      <w:b/>
      <w:bCs/>
      <w:sz w:val="20"/>
      <w:szCs w:val="20"/>
    </w:rPr>
  </w:style>
  <w:style w:type="paragraph" w:styleId="Heading7">
    <w:name w:val="heading 7"/>
    <w:basedOn w:val="Normal"/>
    <w:next w:val="Normal"/>
    <w:link w:val="Heading7Char"/>
    <w:uiPriority w:val="99"/>
    <w:qFormat/>
    <w:rsid w:val="000F1F0E"/>
    <w:pPr>
      <w:spacing w:before="240" w:after="60"/>
      <w:outlineLvl w:val="6"/>
    </w:pPr>
    <w:rPr>
      <w:rFonts w:ascii="Calibri" w:hAnsi="Calibri" w:cs="Calibri"/>
    </w:rPr>
  </w:style>
  <w:style w:type="paragraph" w:styleId="Heading8">
    <w:name w:val="heading 8"/>
    <w:basedOn w:val="Normal"/>
    <w:next w:val="Normal"/>
    <w:link w:val="Heading8Char"/>
    <w:uiPriority w:val="99"/>
    <w:qFormat/>
    <w:rsid w:val="000F1F0E"/>
    <w:pPr>
      <w:spacing w:before="240" w:after="60"/>
      <w:outlineLvl w:val="7"/>
    </w:pPr>
    <w:rPr>
      <w:rFonts w:ascii="Calibri" w:hAnsi="Calibri" w:cs="Calibri"/>
      <w:i/>
      <w:iCs/>
    </w:rPr>
  </w:style>
  <w:style w:type="paragraph" w:styleId="Heading9">
    <w:name w:val="heading 9"/>
    <w:basedOn w:val="Normal"/>
    <w:next w:val="Normal"/>
    <w:link w:val="Heading9Char"/>
    <w:uiPriority w:val="99"/>
    <w:qFormat/>
    <w:rsid w:val="000F1F0E"/>
    <w:pPr>
      <w:spacing w:before="240" w:after="60"/>
      <w:outlineLvl w:val="8"/>
    </w:pPr>
    <w:rPr>
      <w:rFonts w:ascii="Cambria" w:hAnsi="Cambria" w:cs="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2 Char,Заголовок 1 Знак1 Знак Char,Заголовок 1 Знак Знак Знак Char,Заголовок 1 Знак Знак1 Знак Char,Заголовок 1 Знак Знак2 Char"/>
    <w:basedOn w:val="DefaultParagraphFont"/>
    <w:link w:val="Heading1"/>
    <w:uiPriority w:val="99"/>
    <w:locked/>
    <w:rsid w:val="00056B7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056B7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56B79"/>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056B79"/>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056B79"/>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056B79"/>
    <w:rPr>
      <w:rFonts w:ascii="Calibri" w:hAnsi="Calibri" w:cs="Calibri"/>
      <w:b/>
      <w:bCs/>
    </w:rPr>
  </w:style>
  <w:style w:type="character" w:customStyle="1" w:styleId="Heading7Char">
    <w:name w:val="Heading 7 Char"/>
    <w:basedOn w:val="DefaultParagraphFont"/>
    <w:link w:val="Heading7"/>
    <w:uiPriority w:val="99"/>
    <w:semiHidden/>
    <w:locked/>
    <w:rsid w:val="00056B79"/>
    <w:rPr>
      <w:rFonts w:ascii="Calibri" w:hAnsi="Calibri" w:cs="Calibri"/>
      <w:sz w:val="24"/>
      <w:szCs w:val="24"/>
    </w:rPr>
  </w:style>
  <w:style w:type="character" w:customStyle="1" w:styleId="Heading8Char">
    <w:name w:val="Heading 8 Char"/>
    <w:basedOn w:val="DefaultParagraphFont"/>
    <w:link w:val="Heading8"/>
    <w:uiPriority w:val="99"/>
    <w:semiHidden/>
    <w:locked/>
    <w:rsid w:val="00056B79"/>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056B79"/>
    <w:rPr>
      <w:rFonts w:ascii="Cambria" w:hAnsi="Cambria" w:cs="Cambria"/>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 Знак"/>
    <w:uiPriority w:val="99"/>
    <w:rsid w:val="000F1F0E"/>
    <w:rPr>
      <w:b/>
      <w:bCs/>
      <w:kern w:val="28"/>
      <w:sz w:val="36"/>
      <w:szCs w:val="36"/>
    </w:rPr>
  </w:style>
  <w:style w:type="character" w:customStyle="1" w:styleId="16">
    <w:name w:val="Знак Знак16"/>
    <w:uiPriority w:val="99"/>
    <w:rsid w:val="000F1F0E"/>
    <w:rPr>
      <w:b/>
      <w:bCs/>
      <w:sz w:val="24"/>
      <w:szCs w:val="24"/>
    </w:rPr>
  </w:style>
  <w:style w:type="character" w:customStyle="1" w:styleId="15">
    <w:name w:val="Знак Знак15"/>
    <w:uiPriority w:val="99"/>
    <w:rsid w:val="000F1F0E"/>
    <w:rPr>
      <w:rFonts w:ascii="Arial" w:hAnsi="Arial" w:cs="Arial"/>
      <w:b/>
      <w:bCs/>
      <w:sz w:val="24"/>
      <w:szCs w:val="24"/>
    </w:rPr>
  </w:style>
  <w:style w:type="character" w:customStyle="1" w:styleId="14">
    <w:name w:val="Знак Знак14"/>
    <w:uiPriority w:val="99"/>
    <w:rsid w:val="000F1F0E"/>
    <w:rPr>
      <w:rFonts w:ascii="Arial" w:hAnsi="Arial" w:cs="Arial"/>
      <w:sz w:val="24"/>
      <w:szCs w:val="24"/>
    </w:rPr>
  </w:style>
  <w:style w:type="character" w:customStyle="1" w:styleId="13">
    <w:name w:val="Знак Знак13"/>
    <w:uiPriority w:val="99"/>
    <w:rsid w:val="000F1F0E"/>
    <w:rPr>
      <w:sz w:val="22"/>
      <w:szCs w:val="22"/>
    </w:rPr>
  </w:style>
  <w:style w:type="character" w:customStyle="1" w:styleId="120">
    <w:name w:val="Знак Знак12"/>
    <w:uiPriority w:val="99"/>
    <w:rsid w:val="000F1F0E"/>
    <w:rPr>
      <w:i/>
      <w:iCs/>
      <w:sz w:val="22"/>
      <w:szCs w:val="22"/>
    </w:rPr>
  </w:style>
  <w:style w:type="character" w:customStyle="1" w:styleId="11">
    <w:name w:val="Знак Знак11"/>
    <w:uiPriority w:val="99"/>
    <w:rsid w:val="000F1F0E"/>
    <w:rPr>
      <w:rFonts w:ascii="Arial" w:hAnsi="Arial" w:cs="Arial"/>
    </w:rPr>
  </w:style>
  <w:style w:type="character" w:customStyle="1" w:styleId="10">
    <w:name w:val="Знак Знак10"/>
    <w:uiPriority w:val="99"/>
    <w:rsid w:val="000F1F0E"/>
    <w:rPr>
      <w:rFonts w:ascii="Arial" w:hAnsi="Arial" w:cs="Arial"/>
      <w:i/>
      <w:iCs/>
    </w:rPr>
  </w:style>
  <w:style w:type="character" w:customStyle="1" w:styleId="9">
    <w:name w:val="Знак Знак9"/>
    <w:uiPriority w:val="99"/>
    <w:rsid w:val="000F1F0E"/>
    <w:rPr>
      <w:rFonts w:ascii="Arial" w:hAnsi="Arial" w:cs="Arial"/>
      <w:b/>
      <w:bCs/>
      <w:i/>
      <w:iCs/>
      <w:sz w:val="18"/>
      <w:szCs w:val="18"/>
    </w:rPr>
  </w:style>
  <w:style w:type="paragraph" w:styleId="BodyTextIndent">
    <w:name w:val="Body Text Indent"/>
    <w:aliases w:val="Основной текст с отступом Знак"/>
    <w:basedOn w:val="Normal"/>
    <w:link w:val="BodyTextIndentChar"/>
    <w:uiPriority w:val="99"/>
    <w:semiHidden/>
    <w:rsid w:val="000F1F0E"/>
    <w:pPr>
      <w:ind w:left="5760"/>
    </w:pPr>
  </w:style>
  <w:style w:type="character" w:customStyle="1" w:styleId="BodyTextIndentChar">
    <w:name w:val="Body Text Indent Char"/>
    <w:aliases w:val="Основной текст с отступом Знак Char"/>
    <w:basedOn w:val="DefaultParagraphFont"/>
    <w:link w:val="BodyTextIndent"/>
    <w:uiPriority w:val="99"/>
    <w:semiHidden/>
    <w:locked/>
    <w:rsid w:val="00056B79"/>
    <w:rPr>
      <w:sz w:val="24"/>
      <w:szCs w:val="24"/>
    </w:rPr>
  </w:style>
  <w:style w:type="character" w:customStyle="1" w:styleId="a2">
    <w:name w:val="Основной текст с отступом Знак Знак Знак"/>
    <w:uiPriority w:val="99"/>
    <w:rsid w:val="000F1F0E"/>
    <w:rPr>
      <w:sz w:val="24"/>
      <w:szCs w:val="24"/>
    </w:rPr>
  </w:style>
  <w:style w:type="paragraph" w:customStyle="1" w:styleId="1">
    <w:name w:val="Стиль1"/>
    <w:basedOn w:val="Normal"/>
    <w:uiPriority w:val="99"/>
    <w:rsid w:val="000F1F0E"/>
    <w:pPr>
      <w:keepNext/>
      <w:keepLines/>
      <w:widowControl w:val="0"/>
      <w:numPr>
        <w:numId w:val="12"/>
      </w:numPr>
      <w:suppressLineNumbers/>
      <w:suppressAutoHyphens/>
      <w:spacing w:after="60"/>
    </w:pPr>
    <w:rPr>
      <w:b/>
      <w:bCs/>
      <w:sz w:val="28"/>
      <w:szCs w:val="28"/>
    </w:rPr>
  </w:style>
  <w:style w:type="paragraph" w:customStyle="1" w:styleId="2">
    <w:name w:val="Стиль2"/>
    <w:basedOn w:val="ListNumber2"/>
    <w:uiPriority w:val="99"/>
    <w:rsid w:val="000F1F0E"/>
    <w:pPr>
      <w:keepNext/>
      <w:keepLines/>
      <w:widowControl w:val="0"/>
      <w:numPr>
        <w:ilvl w:val="1"/>
        <w:numId w:val="12"/>
      </w:numPr>
      <w:suppressLineNumbers/>
      <w:suppressAutoHyphens/>
      <w:spacing w:after="60"/>
    </w:pPr>
    <w:rPr>
      <w:b/>
      <w:bCs/>
    </w:rPr>
  </w:style>
  <w:style w:type="paragraph" w:styleId="ListNumber2">
    <w:name w:val="List Number 2"/>
    <w:basedOn w:val="Normal"/>
    <w:uiPriority w:val="99"/>
    <w:semiHidden/>
    <w:rsid w:val="000F1F0E"/>
    <w:pPr>
      <w:tabs>
        <w:tab w:val="num" w:pos="643"/>
      </w:tabs>
      <w:ind w:left="643" w:hanging="360"/>
    </w:pPr>
  </w:style>
  <w:style w:type="paragraph" w:customStyle="1" w:styleId="3">
    <w:name w:val="Стиль3 Знак"/>
    <w:basedOn w:val="BodyTextIndent2"/>
    <w:uiPriority w:val="99"/>
    <w:rsid w:val="000F1F0E"/>
    <w:pPr>
      <w:widowControl w:val="0"/>
      <w:numPr>
        <w:ilvl w:val="2"/>
        <w:numId w:val="12"/>
      </w:numPr>
      <w:adjustRightInd w:val="0"/>
      <w:spacing w:after="0" w:line="240" w:lineRule="auto"/>
      <w:ind w:left="0"/>
      <w:textAlignment w:val="baseline"/>
    </w:pPr>
  </w:style>
  <w:style w:type="paragraph" w:styleId="BodyTextIndent2">
    <w:name w:val="Body Text Indent 2"/>
    <w:basedOn w:val="Normal"/>
    <w:link w:val="BodyTextIndent2Char"/>
    <w:uiPriority w:val="99"/>
    <w:semiHidden/>
    <w:rsid w:val="000F1F0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56B79"/>
    <w:rPr>
      <w:sz w:val="24"/>
      <w:szCs w:val="24"/>
    </w:rPr>
  </w:style>
  <w:style w:type="character" w:customStyle="1" w:styleId="8">
    <w:name w:val="Знак Знак8"/>
    <w:uiPriority w:val="99"/>
    <w:rsid w:val="000F1F0E"/>
    <w:rPr>
      <w:sz w:val="24"/>
      <w:szCs w:val="24"/>
    </w:rPr>
  </w:style>
  <w:style w:type="paragraph" w:customStyle="1" w:styleId="ConsNormal">
    <w:name w:val="ConsNormal"/>
    <w:uiPriority w:val="99"/>
    <w:rsid w:val="000F1F0E"/>
    <w:pPr>
      <w:widowControl w:val="0"/>
      <w:autoSpaceDE w:val="0"/>
      <w:autoSpaceDN w:val="0"/>
      <w:adjustRightInd w:val="0"/>
      <w:ind w:left="709" w:right="19772" w:firstLine="720"/>
      <w:jc w:val="both"/>
    </w:pPr>
    <w:rPr>
      <w:rFonts w:ascii="Arial" w:hAnsi="Arial" w:cs="Arial"/>
      <w:sz w:val="20"/>
      <w:szCs w:val="20"/>
    </w:rPr>
  </w:style>
  <w:style w:type="character" w:customStyle="1" w:styleId="ConsNormal0">
    <w:name w:val="ConsNormal Знак"/>
    <w:uiPriority w:val="99"/>
    <w:rsid w:val="000F1F0E"/>
    <w:rPr>
      <w:rFonts w:ascii="Arial" w:hAnsi="Arial" w:cs="Arial"/>
      <w:lang w:val="ru-RU" w:eastAsia="ru-RU"/>
    </w:rPr>
  </w:style>
  <w:style w:type="character" w:styleId="Hyperlink">
    <w:name w:val="Hyperlink"/>
    <w:basedOn w:val="DefaultParagraphFont"/>
    <w:uiPriority w:val="99"/>
    <w:rsid w:val="000F1F0E"/>
    <w:rPr>
      <w:color w:val="0000FF"/>
      <w:u w:val="single"/>
    </w:rPr>
  </w:style>
  <w:style w:type="paragraph" w:styleId="TOC2">
    <w:name w:val="toc 2"/>
    <w:basedOn w:val="Normal"/>
    <w:next w:val="Normal"/>
    <w:autoRedefine/>
    <w:uiPriority w:val="99"/>
    <w:semiHidden/>
    <w:rsid w:val="000F1F0E"/>
    <w:pPr>
      <w:tabs>
        <w:tab w:val="left" w:pos="720"/>
        <w:tab w:val="right" w:leader="dot" w:pos="9720"/>
      </w:tabs>
      <w:ind w:left="240"/>
      <w:jc w:val="left"/>
    </w:pPr>
    <w:rPr>
      <w:smallCaps/>
      <w:noProof/>
      <w:sz w:val="20"/>
      <w:szCs w:val="20"/>
    </w:rPr>
  </w:style>
  <w:style w:type="paragraph" w:styleId="ListBullet2">
    <w:name w:val="List Bullet 2"/>
    <w:basedOn w:val="Normal"/>
    <w:autoRedefine/>
    <w:uiPriority w:val="99"/>
    <w:semiHidden/>
    <w:rsid w:val="000F1F0E"/>
    <w:pPr>
      <w:numPr>
        <w:numId w:val="1"/>
      </w:numPr>
      <w:spacing w:after="60"/>
    </w:pPr>
  </w:style>
  <w:style w:type="paragraph" w:styleId="BodyTextIndent3">
    <w:name w:val="Body Text Indent 3"/>
    <w:basedOn w:val="Normal"/>
    <w:link w:val="BodyTextIndent3Char"/>
    <w:uiPriority w:val="99"/>
    <w:semiHidden/>
    <w:rsid w:val="000F1F0E"/>
    <w:pPr>
      <w:keepNext/>
      <w:keepLines/>
      <w:widowControl w:val="0"/>
      <w:suppressLineNumbers/>
      <w:tabs>
        <w:tab w:val="num" w:pos="252"/>
      </w:tabs>
      <w:suppressAutoHyphens/>
      <w:ind w:left="720"/>
    </w:pPr>
    <w:rPr>
      <w:sz w:val="16"/>
      <w:szCs w:val="16"/>
    </w:rPr>
  </w:style>
  <w:style w:type="character" w:customStyle="1" w:styleId="BodyTextIndent3Char">
    <w:name w:val="Body Text Indent 3 Char"/>
    <w:basedOn w:val="DefaultParagraphFont"/>
    <w:link w:val="BodyTextIndent3"/>
    <w:uiPriority w:val="99"/>
    <w:semiHidden/>
    <w:locked/>
    <w:rsid w:val="00056B79"/>
    <w:rPr>
      <w:sz w:val="16"/>
      <w:szCs w:val="16"/>
    </w:rPr>
  </w:style>
  <w:style w:type="character" w:customStyle="1" w:styleId="7">
    <w:name w:val="Знак Знак7"/>
    <w:uiPriority w:val="99"/>
    <w:rsid w:val="000F1F0E"/>
    <w:rPr>
      <w:sz w:val="24"/>
      <w:szCs w:val="24"/>
    </w:rPr>
  </w:style>
  <w:style w:type="paragraph" w:styleId="TOC1">
    <w:name w:val="toc 1"/>
    <w:basedOn w:val="Normal"/>
    <w:next w:val="Normal"/>
    <w:autoRedefine/>
    <w:uiPriority w:val="99"/>
    <w:semiHidden/>
    <w:rsid w:val="000F1F0E"/>
    <w:pPr>
      <w:keepNext/>
      <w:keepLines/>
      <w:widowControl w:val="0"/>
      <w:suppressLineNumbers/>
      <w:tabs>
        <w:tab w:val="right" w:leader="dot" w:pos="9720"/>
      </w:tabs>
      <w:suppressAutoHyphens/>
      <w:spacing w:before="120" w:after="120"/>
    </w:pPr>
    <w:rPr>
      <w:caps/>
    </w:rPr>
  </w:style>
  <w:style w:type="paragraph" w:styleId="TOC3">
    <w:name w:val="toc 3"/>
    <w:basedOn w:val="Normal"/>
    <w:next w:val="Normal"/>
    <w:autoRedefine/>
    <w:uiPriority w:val="99"/>
    <w:semiHidden/>
    <w:rsid w:val="000F1F0E"/>
    <w:pPr>
      <w:tabs>
        <w:tab w:val="left" w:pos="1200"/>
        <w:tab w:val="right" w:leader="dot" w:pos="9720"/>
      </w:tabs>
      <w:ind w:left="480"/>
      <w:jc w:val="left"/>
    </w:pPr>
    <w:rPr>
      <w:i/>
      <w:iCs/>
      <w:sz w:val="20"/>
      <w:szCs w:val="20"/>
    </w:rPr>
  </w:style>
  <w:style w:type="paragraph" w:styleId="TOC4">
    <w:name w:val="toc 4"/>
    <w:basedOn w:val="Normal"/>
    <w:next w:val="Normal"/>
    <w:autoRedefine/>
    <w:uiPriority w:val="99"/>
    <w:semiHidden/>
    <w:rsid w:val="000F1F0E"/>
    <w:pPr>
      <w:ind w:left="720"/>
    </w:pPr>
    <w:rPr>
      <w:sz w:val="18"/>
      <w:szCs w:val="18"/>
    </w:rPr>
  </w:style>
  <w:style w:type="paragraph" w:styleId="TOC5">
    <w:name w:val="toc 5"/>
    <w:basedOn w:val="Normal"/>
    <w:next w:val="Normal"/>
    <w:autoRedefine/>
    <w:uiPriority w:val="99"/>
    <w:semiHidden/>
    <w:rsid w:val="000F1F0E"/>
    <w:pPr>
      <w:ind w:left="960"/>
    </w:pPr>
    <w:rPr>
      <w:sz w:val="18"/>
      <w:szCs w:val="18"/>
    </w:rPr>
  </w:style>
  <w:style w:type="paragraph" w:styleId="TOC6">
    <w:name w:val="toc 6"/>
    <w:basedOn w:val="Normal"/>
    <w:next w:val="Normal"/>
    <w:autoRedefine/>
    <w:uiPriority w:val="99"/>
    <w:semiHidden/>
    <w:rsid w:val="000F1F0E"/>
    <w:pPr>
      <w:ind w:left="1200"/>
    </w:pPr>
    <w:rPr>
      <w:sz w:val="18"/>
      <w:szCs w:val="18"/>
    </w:rPr>
  </w:style>
  <w:style w:type="paragraph" w:styleId="TOC7">
    <w:name w:val="toc 7"/>
    <w:basedOn w:val="Normal"/>
    <w:next w:val="Normal"/>
    <w:autoRedefine/>
    <w:uiPriority w:val="99"/>
    <w:semiHidden/>
    <w:rsid w:val="000F1F0E"/>
    <w:pPr>
      <w:ind w:left="1440"/>
    </w:pPr>
    <w:rPr>
      <w:sz w:val="18"/>
      <w:szCs w:val="18"/>
    </w:rPr>
  </w:style>
  <w:style w:type="paragraph" w:styleId="TOC8">
    <w:name w:val="toc 8"/>
    <w:basedOn w:val="Normal"/>
    <w:next w:val="Normal"/>
    <w:autoRedefine/>
    <w:uiPriority w:val="99"/>
    <w:semiHidden/>
    <w:rsid w:val="000F1F0E"/>
    <w:pPr>
      <w:ind w:left="1680"/>
    </w:pPr>
    <w:rPr>
      <w:sz w:val="18"/>
      <w:szCs w:val="18"/>
    </w:rPr>
  </w:style>
  <w:style w:type="paragraph" w:styleId="TOC9">
    <w:name w:val="toc 9"/>
    <w:basedOn w:val="Normal"/>
    <w:next w:val="Normal"/>
    <w:autoRedefine/>
    <w:uiPriority w:val="99"/>
    <w:semiHidden/>
    <w:rsid w:val="000F1F0E"/>
    <w:pPr>
      <w:ind w:left="1920"/>
    </w:pPr>
    <w:rPr>
      <w:sz w:val="18"/>
      <w:szCs w:val="18"/>
    </w:rPr>
  </w:style>
  <w:style w:type="paragraph" w:styleId="PlainText">
    <w:name w:val="Plain Text"/>
    <w:basedOn w:val="Normal"/>
    <w:link w:val="PlainTextChar"/>
    <w:uiPriority w:val="99"/>
    <w:semiHidden/>
    <w:rsid w:val="000F1F0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56B79"/>
    <w:rPr>
      <w:rFonts w:ascii="Courier New" w:hAnsi="Courier New" w:cs="Courier New"/>
      <w:sz w:val="20"/>
      <w:szCs w:val="20"/>
    </w:rPr>
  </w:style>
  <w:style w:type="character" w:customStyle="1" w:styleId="6">
    <w:name w:val="Знак Знак6"/>
    <w:uiPriority w:val="99"/>
    <w:rsid w:val="000F1F0E"/>
    <w:rPr>
      <w:rFonts w:ascii="Courier New" w:hAnsi="Courier New" w:cs="Courier New"/>
    </w:rPr>
  </w:style>
  <w:style w:type="paragraph" w:styleId="BodyText2">
    <w:name w:val="Body Text 2"/>
    <w:aliases w:val="Основной текст 2 Знак"/>
    <w:basedOn w:val="Normal"/>
    <w:link w:val="BodyText2Char"/>
    <w:uiPriority w:val="99"/>
    <w:semiHidden/>
    <w:rsid w:val="000F1F0E"/>
    <w:pPr>
      <w:tabs>
        <w:tab w:val="num" w:pos="807"/>
      </w:tabs>
      <w:spacing w:after="60"/>
      <w:ind w:left="807" w:hanging="567"/>
    </w:pPr>
  </w:style>
  <w:style w:type="character" w:customStyle="1" w:styleId="BodyText2Char">
    <w:name w:val="Body Text 2 Char"/>
    <w:aliases w:val="Основной текст 2 Знак Char"/>
    <w:basedOn w:val="DefaultParagraphFont"/>
    <w:link w:val="BodyText2"/>
    <w:uiPriority w:val="99"/>
    <w:semiHidden/>
    <w:locked/>
    <w:rsid w:val="00056B79"/>
    <w:rPr>
      <w:sz w:val="24"/>
      <w:szCs w:val="24"/>
    </w:rPr>
  </w:style>
  <w:style w:type="character" w:customStyle="1" w:styleId="21">
    <w:name w:val="Основной текст 2 Знак Знак Знак1"/>
    <w:uiPriority w:val="99"/>
    <w:rsid w:val="000F1F0E"/>
    <w:rPr>
      <w:sz w:val="24"/>
      <w:szCs w:val="24"/>
      <w:lang w:val="ru-RU" w:eastAsia="ru-RU"/>
    </w:rPr>
  </w:style>
  <w:style w:type="paragraph" w:styleId="ListBullet3">
    <w:name w:val="List Bullet 3"/>
    <w:basedOn w:val="Normal"/>
    <w:autoRedefine/>
    <w:uiPriority w:val="99"/>
    <w:semiHidden/>
    <w:rsid w:val="000F1F0E"/>
    <w:pPr>
      <w:tabs>
        <w:tab w:val="num" w:pos="926"/>
      </w:tabs>
      <w:spacing w:after="60"/>
      <w:ind w:left="926" w:hanging="360"/>
    </w:pPr>
  </w:style>
  <w:style w:type="paragraph" w:styleId="ListBullet4">
    <w:name w:val="List Bullet 4"/>
    <w:basedOn w:val="Normal"/>
    <w:autoRedefine/>
    <w:uiPriority w:val="99"/>
    <w:semiHidden/>
    <w:rsid w:val="000F1F0E"/>
    <w:pPr>
      <w:tabs>
        <w:tab w:val="num" w:pos="1209"/>
      </w:tabs>
      <w:spacing w:after="60"/>
      <w:ind w:left="1209" w:hanging="360"/>
    </w:pPr>
  </w:style>
  <w:style w:type="paragraph" w:styleId="ListBullet5">
    <w:name w:val="List Bullet 5"/>
    <w:basedOn w:val="Normal"/>
    <w:autoRedefine/>
    <w:uiPriority w:val="99"/>
    <w:semiHidden/>
    <w:rsid w:val="000F1F0E"/>
    <w:pPr>
      <w:tabs>
        <w:tab w:val="num" w:pos="1492"/>
      </w:tabs>
      <w:spacing w:after="60"/>
      <w:ind w:left="1492" w:hanging="360"/>
    </w:pPr>
  </w:style>
  <w:style w:type="paragraph" w:styleId="ListNumber">
    <w:name w:val="List Number"/>
    <w:basedOn w:val="Normal"/>
    <w:uiPriority w:val="99"/>
    <w:semiHidden/>
    <w:rsid w:val="000F1F0E"/>
    <w:pPr>
      <w:tabs>
        <w:tab w:val="num" w:pos="360"/>
      </w:tabs>
      <w:spacing w:after="60"/>
      <w:ind w:left="360" w:hanging="360"/>
    </w:pPr>
  </w:style>
  <w:style w:type="paragraph" w:styleId="ListNumber3">
    <w:name w:val="List Number 3"/>
    <w:basedOn w:val="Normal"/>
    <w:uiPriority w:val="99"/>
    <w:semiHidden/>
    <w:rsid w:val="000F1F0E"/>
    <w:pPr>
      <w:tabs>
        <w:tab w:val="num" w:pos="926"/>
      </w:tabs>
      <w:spacing w:after="60"/>
      <w:ind w:left="926" w:hanging="360"/>
    </w:pPr>
  </w:style>
  <w:style w:type="paragraph" w:styleId="ListNumber4">
    <w:name w:val="List Number 4"/>
    <w:basedOn w:val="Normal"/>
    <w:uiPriority w:val="99"/>
    <w:semiHidden/>
    <w:rsid w:val="000F1F0E"/>
    <w:pPr>
      <w:tabs>
        <w:tab w:val="num" w:pos="1209"/>
      </w:tabs>
      <w:spacing w:after="60"/>
      <w:ind w:left="1209" w:hanging="360"/>
    </w:pPr>
  </w:style>
  <w:style w:type="paragraph" w:styleId="ListNumber5">
    <w:name w:val="List Number 5"/>
    <w:basedOn w:val="Normal"/>
    <w:uiPriority w:val="99"/>
    <w:semiHidden/>
    <w:rsid w:val="000F1F0E"/>
    <w:pPr>
      <w:tabs>
        <w:tab w:val="num" w:pos="1492"/>
      </w:tabs>
      <w:spacing w:after="60"/>
      <w:ind w:left="1492" w:hanging="360"/>
    </w:pPr>
  </w:style>
  <w:style w:type="paragraph" w:customStyle="1" w:styleId="a3">
    <w:name w:val="Раздел"/>
    <w:basedOn w:val="Normal"/>
    <w:uiPriority w:val="99"/>
    <w:semiHidden/>
    <w:rsid w:val="000F1F0E"/>
    <w:pPr>
      <w:tabs>
        <w:tab w:val="num" w:pos="1440"/>
      </w:tabs>
      <w:spacing w:before="120" w:after="120"/>
      <w:ind w:left="720" w:hanging="720"/>
      <w:jc w:val="center"/>
    </w:pPr>
    <w:rPr>
      <w:rFonts w:ascii="Arial Narrow" w:hAnsi="Arial Narrow" w:cs="Arial Narrow"/>
      <w:b/>
      <w:bCs/>
      <w:sz w:val="28"/>
      <w:szCs w:val="28"/>
    </w:rPr>
  </w:style>
  <w:style w:type="paragraph" w:customStyle="1" w:styleId="30">
    <w:name w:val="Раздел 3"/>
    <w:basedOn w:val="Normal"/>
    <w:uiPriority w:val="99"/>
    <w:semiHidden/>
    <w:rsid w:val="000F1F0E"/>
    <w:pPr>
      <w:tabs>
        <w:tab w:val="num" w:pos="360"/>
      </w:tabs>
      <w:spacing w:before="120" w:after="120"/>
      <w:ind w:left="360" w:hanging="360"/>
      <w:jc w:val="center"/>
    </w:pPr>
    <w:rPr>
      <w:b/>
      <w:bCs/>
    </w:rPr>
  </w:style>
  <w:style w:type="paragraph" w:customStyle="1" w:styleId="a4">
    <w:name w:val="Условия контракта"/>
    <w:basedOn w:val="Normal"/>
    <w:uiPriority w:val="99"/>
    <w:semiHidden/>
    <w:rsid w:val="000F1F0E"/>
    <w:pPr>
      <w:tabs>
        <w:tab w:val="num" w:pos="567"/>
      </w:tabs>
      <w:spacing w:before="240" w:after="120"/>
      <w:ind w:left="567" w:hanging="567"/>
    </w:pPr>
    <w:rPr>
      <w:b/>
      <w:bCs/>
    </w:rPr>
  </w:style>
  <w:style w:type="paragraph" w:customStyle="1" w:styleId="Instruction">
    <w:name w:val="Instruction"/>
    <w:basedOn w:val="BodyText2"/>
    <w:uiPriority w:val="99"/>
    <w:semiHidden/>
    <w:rsid w:val="000F1F0E"/>
    <w:pPr>
      <w:tabs>
        <w:tab w:val="clear" w:pos="807"/>
        <w:tab w:val="num" w:pos="360"/>
      </w:tabs>
      <w:spacing w:before="180"/>
      <w:ind w:left="360" w:hanging="360"/>
    </w:pPr>
    <w:rPr>
      <w:b/>
      <w:bCs/>
    </w:rPr>
  </w:style>
  <w:style w:type="paragraph" w:styleId="NormalWeb">
    <w:name w:val="Normal (Web)"/>
    <w:aliases w:val="Обычный (веб)1,Обычный (Web)1"/>
    <w:basedOn w:val="Normal"/>
    <w:link w:val="NormalWebChar"/>
    <w:uiPriority w:val="99"/>
    <w:rsid w:val="000F1F0E"/>
    <w:pPr>
      <w:spacing w:before="100" w:beforeAutospacing="1" w:after="100" w:afterAutospacing="1"/>
    </w:pPr>
  </w:style>
  <w:style w:type="character" w:styleId="PageNumber">
    <w:name w:val="page number"/>
    <w:basedOn w:val="DefaultParagraphFont"/>
    <w:uiPriority w:val="99"/>
    <w:semiHidden/>
    <w:rsid w:val="000F1F0E"/>
    <w:rPr>
      <w:rFonts w:ascii="Times New Roman" w:hAnsi="Times New Roman" w:cs="Times New Roman"/>
    </w:rPr>
  </w:style>
  <w:style w:type="paragraph" w:customStyle="1" w:styleId="31">
    <w:name w:val="Стиль3"/>
    <w:basedOn w:val="BodyTextIndent2"/>
    <w:uiPriority w:val="99"/>
    <w:rsid w:val="000F1F0E"/>
    <w:pPr>
      <w:widowControl w:val="0"/>
      <w:tabs>
        <w:tab w:val="num" w:pos="1307"/>
      </w:tabs>
      <w:adjustRightInd w:val="0"/>
      <w:spacing w:after="0" w:line="240" w:lineRule="auto"/>
      <w:ind w:left="1080"/>
      <w:textAlignment w:val="baseline"/>
    </w:pPr>
  </w:style>
  <w:style w:type="paragraph" w:customStyle="1" w:styleId="2-11">
    <w:name w:val="содержание2-11"/>
    <w:basedOn w:val="Normal"/>
    <w:uiPriority w:val="99"/>
    <w:rsid w:val="000F1F0E"/>
    <w:pPr>
      <w:spacing w:after="60"/>
    </w:pPr>
  </w:style>
  <w:style w:type="paragraph" w:styleId="ListBullet">
    <w:name w:val="List Bullet"/>
    <w:aliases w:val="UL,Маркированный список 1"/>
    <w:basedOn w:val="Normal"/>
    <w:autoRedefine/>
    <w:uiPriority w:val="99"/>
    <w:semiHidden/>
    <w:rsid w:val="000F1F0E"/>
    <w:pPr>
      <w:widowControl w:val="0"/>
      <w:spacing w:after="60"/>
    </w:pPr>
  </w:style>
  <w:style w:type="paragraph" w:customStyle="1" w:styleId="a5">
    <w:name w:val="Тендерные данные"/>
    <w:basedOn w:val="Normal"/>
    <w:uiPriority w:val="99"/>
    <w:semiHidden/>
    <w:rsid w:val="000F1F0E"/>
    <w:pPr>
      <w:tabs>
        <w:tab w:val="left" w:pos="1985"/>
      </w:tabs>
      <w:spacing w:before="120" w:after="60"/>
    </w:pPr>
    <w:rPr>
      <w:b/>
      <w:bCs/>
    </w:rPr>
  </w:style>
  <w:style w:type="paragraph" w:customStyle="1" w:styleId="20">
    <w:name w:val="Заголовок 2 со списком"/>
    <w:basedOn w:val="Heading2"/>
    <w:next w:val="Normal"/>
    <w:uiPriority w:val="99"/>
    <w:rsid w:val="000F1F0E"/>
    <w:pPr>
      <w:tabs>
        <w:tab w:val="num" w:pos="360"/>
      </w:tabs>
      <w:spacing w:line="360" w:lineRule="auto"/>
      <w:ind w:left="360" w:hanging="360"/>
    </w:pPr>
  </w:style>
  <w:style w:type="character" w:customStyle="1" w:styleId="22">
    <w:name w:val="Заголовок 2 со списком Знак"/>
    <w:uiPriority w:val="99"/>
    <w:rsid w:val="000F1F0E"/>
    <w:rPr>
      <w:b/>
      <w:bCs/>
      <w:sz w:val="24"/>
      <w:szCs w:val="24"/>
      <w:lang w:val="ru-RU" w:eastAsia="ru-RU"/>
    </w:rPr>
  </w:style>
  <w:style w:type="paragraph" w:customStyle="1" w:styleId="32">
    <w:name w:val="Заголовок 3 со списком"/>
    <w:basedOn w:val="Heading3"/>
    <w:uiPriority w:val="99"/>
    <w:rsid w:val="000F1F0E"/>
    <w:pPr>
      <w:tabs>
        <w:tab w:val="num" w:pos="972"/>
      </w:tabs>
      <w:ind w:left="972" w:hanging="432"/>
    </w:pPr>
  </w:style>
  <w:style w:type="character" w:customStyle="1" w:styleId="33">
    <w:name w:val="Заголовок 3 со списком Знак"/>
    <w:uiPriority w:val="99"/>
    <w:rsid w:val="000F1F0E"/>
    <w:rPr>
      <w:rFonts w:ascii="Arial" w:hAnsi="Arial" w:cs="Arial"/>
      <w:b/>
      <w:bCs/>
      <w:sz w:val="24"/>
      <w:szCs w:val="24"/>
      <w:lang w:val="ru-RU" w:eastAsia="ru-RU"/>
    </w:rPr>
  </w:style>
  <w:style w:type="paragraph" w:styleId="Footer">
    <w:name w:val="footer"/>
    <w:basedOn w:val="Normal"/>
    <w:link w:val="FooterChar"/>
    <w:uiPriority w:val="99"/>
    <w:semiHidden/>
    <w:rsid w:val="000F1F0E"/>
    <w:pPr>
      <w:tabs>
        <w:tab w:val="center" w:pos="4677"/>
        <w:tab w:val="right" w:pos="9355"/>
      </w:tabs>
    </w:pPr>
  </w:style>
  <w:style w:type="character" w:customStyle="1" w:styleId="FooterChar">
    <w:name w:val="Footer Char"/>
    <w:basedOn w:val="DefaultParagraphFont"/>
    <w:link w:val="Footer"/>
    <w:uiPriority w:val="99"/>
    <w:semiHidden/>
    <w:locked/>
    <w:rsid w:val="00056B79"/>
    <w:rPr>
      <w:sz w:val="24"/>
      <w:szCs w:val="24"/>
    </w:rPr>
  </w:style>
  <w:style w:type="character" w:customStyle="1" w:styleId="5">
    <w:name w:val="Знак Знак5"/>
    <w:uiPriority w:val="99"/>
    <w:rsid w:val="000F1F0E"/>
    <w:rPr>
      <w:sz w:val="24"/>
      <w:szCs w:val="24"/>
    </w:rPr>
  </w:style>
  <w:style w:type="paragraph" w:styleId="Header">
    <w:name w:val="header"/>
    <w:basedOn w:val="Normal"/>
    <w:link w:val="HeaderChar"/>
    <w:uiPriority w:val="99"/>
    <w:rsid w:val="000F1F0E"/>
    <w:pPr>
      <w:tabs>
        <w:tab w:val="center" w:pos="4677"/>
        <w:tab w:val="right" w:pos="9355"/>
      </w:tabs>
    </w:pPr>
  </w:style>
  <w:style w:type="character" w:customStyle="1" w:styleId="HeaderChar">
    <w:name w:val="Header Char"/>
    <w:basedOn w:val="DefaultParagraphFont"/>
    <w:link w:val="Header"/>
    <w:uiPriority w:val="99"/>
    <w:locked/>
    <w:rsid w:val="00F25DA9"/>
    <w:rPr>
      <w:sz w:val="24"/>
      <w:szCs w:val="24"/>
    </w:rPr>
  </w:style>
  <w:style w:type="character" w:customStyle="1" w:styleId="40">
    <w:name w:val="Знак Знак4"/>
    <w:uiPriority w:val="99"/>
    <w:rsid w:val="000F1F0E"/>
    <w:rPr>
      <w:sz w:val="24"/>
      <w:szCs w:val="24"/>
    </w:rPr>
  </w:style>
  <w:style w:type="paragraph" w:styleId="BodyText">
    <w:name w:val="Body Text"/>
    <w:aliases w:val="Основной текст Знак Знак,Знак Знак Знак,Знак Знак Знак1,Основной текст Знак Знак Знак Знак,Знак Знак Знак Знак,Знак Знак Знак Знак Знак,Основной текст Знак Знак Знак1,Основной текст Знак Знак Знак Знак Знак Знак Знак Знак Знак"/>
    <w:basedOn w:val="Normal"/>
    <w:link w:val="BodyTextChar"/>
    <w:uiPriority w:val="99"/>
    <w:rsid w:val="000F1F0E"/>
    <w:pPr>
      <w:spacing w:after="160" w:line="240" w:lineRule="exact"/>
    </w:pPr>
  </w:style>
  <w:style w:type="character" w:customStyle="1" w:styleId="BodyTextChar">
    <w:name w:val="Body Text Char"/>
    <w:aliases w:val="Основной текст Знак Знак Char,Знак Знак Знак Char,Знак Знак Знак1 Char,Основной текст Знак Знак Знак Знак Char,Знак Знак Знак Знак Char,Знак Знак Знак Знак Знак Char,Основной текст Знак Знак Знак1 Char"/>
    <w:basedOn w:val="DefaultParagraphFont"/>
    <w:link w:val="BodyText"/>
    <w:uiPriority w:val="99"/>
    <w:locked/>
    <w:rsid w:val="000F1F0E"/>
    <w:rPr>
      <w:rFonts w:eastAsia="Times New Roman"/>
      <w:sz w:val="24"/>
      <w:szCs w:val="24"/>
      <w:lang w:val="ru-RU" w:eastAsia="ru-RU"/>
    </w:rPr>
  </w:style>
  <w:style w:type="character" w:customStyle="1" w:styleId="23">
    <w:name w:val="Основной текст Знак Знак2"/>
    <w:aliases w:val="Основной текст Знак Знак Знак Знак1,Знак Знак Знак Знак1,Основной текст Знак2 Знак Знак Знак,Основной текст Знак3 Знак1 Знак Знак Знак,Основной текст Знак Знак Знак Знак Знак Знак,Основной текст Знак1 Знак1 Знак1 Знак Знак Зна"/>
    <w:uiPriority w:val="99"/>
    <w:rsid w:val="000F1F0E"/>
    <w:rPr>
      <w:sz w:val="24"/>
      <w:szCs w:val="24"/>
    </w:rPr>
  </w:style>
  <w:style w:type="paragraph" w:styleId="BodyText3">
    <w:name w:val="Body Text 3"/>
    <w:basedOn w:val="Normal"/>
    <w:link w:val="BodyText3Char"/>
    <w:uiPriority w:val="99"/>
    <w:semiHidden/>
    <w:rsid w:val="000F1F0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BodyText3Char">
    <w:name w:val="Body Text 3 Char"/>
    <w:basedOn w:val="DefaultParagraphFont"/>
    <w:link w:val="BodyText3"/>
    <w:uiPriority w:val="99"/>
    <w:semiHidden/>
    <w:locked/>
    <w:rsid w:val="00056B79"/>
    <w:rPr>
      <w:sz w:val="16"/>
      <w:szCs w:val="16"/>
    </w:rPr>
  </w:style>
  <w:style w:type="character" w:customStyle="1" w:styleId="34">
    <w:name w:val="Знак Знак3"/>
    <w:uiPriority w:val="99"/>
    <w:rsid w:val="000F1F0E"/>
    <w:rPr>
      <w:b/>
      <w:bCs/>
      <w:i/>
      <w:iCs/>
      <w:sz w:val="24"/>
      <w:szCs w:val="24"/>
    </w:rPr>
  </w:style>
  <w:style w:type="paragraph" w:customStyle="1" w:styleId="a6">
    <w:name w:val="текст таблицы"/>
    <w:basedOn w:val="Normal"/>
    <w:uiPriority w:val="99"/>
    <w:rsid w:val="000F1F0E"/>
    <w:pPr>
      <w:spacing w:before="120"/>
      <w:ind w:right="-102"/>
    </w:pPr>
  </w:style>
  <w:style w:type="character" w:styleId="FollowedHyperlink">
    <w:name w:val="FollowedHyperlink"/>
    <w:basedOn w:val="DefaultParagraphFont"/>
    <w:uiPriority w:val="99"/>
    <w:semiHidden/>
    <w:rsid w:val="000F1F0E"/>
    <w:rPr>
      <w:color w:val="800080"/>
      <w:u w:val="single"/>
    </w:rPr>
  </w:style>
  <w:style w:type="paragraph" w:customStyle="1" w:styleId="a7">
    <w:name w:val="ТЛ_Заказчик"/>
    <w:basedOn w:val="Normal"/>
    <w:uiPriority w:val="99"/>
    <w:rsid w:val="000F1F0E"/>
    <w:pPr>
      <w:jc w:val="center"/>
    </w:pPr>
    <w:rPr>
      <w:sz w:val="28"/>
      <w:szCs w:val="28"/>
    </w:rPr>
  </w:style>
  <w:style w:type="character" w:customStyle="1" w:styleId="a8">
    <w:name w:val="ТЛ_Заказчик Знак"/>
    <w:uiPriority w:val="99"/>
    <w:rsid w:val="000F1F0E"/>
    <w:rPr>
      <w:sz w:val="28"/>
      <w:szCs w:val="28"/>
    </w:rPr>
  </w:style>
  <w:style w:type="paragraph" w:customStyle="1" w:styleId="a9">
    <w:name w:val="ТЛ_Утверждаю"/>
    <w:basedOn w:val="Normal"/>
    <w:uiPriority w:val="99"/>
    <w:rsid w:val="000F1F0E"/>
    <w:pPr>
      <w:ind w:left="4860"/>
      <w:jc w:val="center"/>
    </w:pPr>
    <w:rPr>
      <w:sz w:val="28"/>
      <w:szCs w:val="28"/>
    </w:rPr>
  </w:style>
  <w:style w:type="character" w:customStyle="1" w:styleId="aa">
    <w:name w:val="ТЛ_Утверждаю Знак"/>
    <w:uiPriority w:val="99"/>
    <w:rsid w:val="000F1F0E"/>
    <w:rPr>
      <w:sz w:val="28"/>
      <w:szCs w:val="28"/>
    </w:rPr>
  </w:style>
  <w:style w:type="paragraph" w:customStyle="1" w:styleId="ab">
    <w:name w:val="ТЛ_Название"/>
    <w:basedOn w:val="Normal"/>
    <w:uiPriority w:val="99"/>
    <w:rsid w:val="000F1F0E"/>
    <w:pPr>
      <w:jc w:val="center"/>
    </w:pPr>
    <w:rPr>
      <w:b/>
      <w:bCs/>
      <w:sz w:val="28"/>
      <w:szCs w:val="28"/>
    </w:rPr>
  </w:style>
  <w:style w:type="character" w:customStyle="1" w:styleId="ac">
    <w:name w:val="ТЛ_Название Знак"/>
    <w:uiPriority w:val="99"/>
    <w:rsid w:val="000F1F0E"/>
    <w:rPr>
      <w:b/>
      <w:bCs/>
      <w:sz w:val="28"/>
      <w:szCs w:val="28"/>
    </w:rPr>
  </w:style>
  <w:style w:type="paragraph" w:customStyle="1" w:styleId="ad">
    <w:name w:val="ТЛ_Город и Дата"/>
    <w:basedOn w:val="Normal"/>
    <w:uiPriority w:val="99"/>
    <w:rsid w:val="000F1F0E"/>
    <w:pPr>
      <w:jc w:val="center"/>
    </w:pPr>
    <w:rPr>
      <w:sz w:val="28"/>
      <w:szCs w:val="28"/>
    </w:rPr>
  </w:style>
  <w:style w:type="character" w:customStyle="1" w:styleId="ae">
    <w:name w:val="ТЛ_Город и Дата Знак"/>
    <w:uiPriority w:val="99"/>
    <w:rsid w:val="000F1F0E"/>
    <w:rPr>
      <w:sz w:val="28"/>
      <w:szCs w:val="28"/>
    </w:rPr>
  </w:style>
  <w:style w:type="paragraph" w:customStyle="1" w:styleId="af">
    <w:name w:val="АД_Наименование Разделов"/>
    <w:basedOn w:val="Heading1"/>
    <w:uiPriority w:val="99"/>
    <w:rsid w:val="000F1F0E"/>
    <w:rPr>
      <w:sz w:val="28"/>
      <w:szCs w:val="28"/>
    </w:rPr>
  </w:style>
  <w:style w:type="character" w:customStyle="1" w:styleId="af0">
    <w:name w:val="АД_Наименование Разделов Знак"/>
    <w:uiPriority w:val="99"/>
    <w:rsid w:val="000F1F0E"/>
    <w:rPr>
      <w:b/>
      <w:bCs/>
      <w:kern w:val="28"/>
      <w:sz w:val="28"/>
      <w:szCs w:val="28"/>
    </w:rPr>
  </w:style>
  <w:style w:type="paragraph" w:customStyle="1" w:styleId="af1">
    <w:name w:val="АД_Наименование главы с нумерацией"/>
    <w:basedOn w:val="20"/>
    <w:uiPriority w:val="99"/>
    <w:rsid w:val="000F1F0E"/>
    <w:rPr>
      <w:b w:val="0"/>
      <w:bCs w:val="0"/>
    </w:rPr>
  </w:style>
  <w:style w:type="paragraph" w:customStyle="1" w:styleId="af2">
    <w:name w:val="АД_Наименование главы без нумерации"/>
    <w:basedOn w:val="Heading2"/>
    <w:uiPriority w:val="99"/>
    <w:rsid w:val="000F1F0E"/>
  </w:style>
  <w:style w:type="character" w:customStyle="1" w:styleId="af3">
    <w:name w:val="АД_Наименование главы без нумерации Знак"/>
    <w:basedOn w:val="16"/>
    <w:uiPriority w:val="99"/>
    <w:rsid w:val="000F1F0E"/>
  </w:style>
  <w:style w:type="character" w:customStyle="1" w:styleId="af4">
    <w:name w:val="АД_Глава Знак"/>
    <w:basedOn w:val="22"/>
    <w:uiPriority w:val="99"/>
    <w:rsid w:val="000F1F0E"/>
  </w:style>
  <w:style w:type="paragraph" w:customStyle="1" w:styleId="af5">
    <w:name w:val="АД_Нумерованный пункт"/>
    <w:basedOn w:val="32"/>
    <w:uiPriority w:val="99"/>
    <w:rsid w:val="000F1F0E"/>
    <w:pPr>
      <w:tabs>
        <w:tab w:val="clear" w:pos="972"/>
        <w:tab w:val="num" w:pos="720"/>
      </w:tabs>
      <w:ind w:left="720" w:hanging="720"/>
    </w:pPr>
    <w:rPr>
      <w:rFonts w:ascii="Times New Roman" w:hAnsi="Times New Roman" w:cs="Times New Roman"/>
    </w:rPr>
  </w:style>
  <w:style w:type="character" w:customStyle="1" w:styleId="af6">
    <w:name w:val="АД_Нумерованный пункт Знак"/>
    <w:basedOn w:val="33"/>
    <w:uiPriority w:val="99"/>
    <w:rsid w:val="000F1F0E"/>
  </w:style>
  <w:style w:type="paragraph" w:customStyle="1" w:styleId="af7">
    <w:name w:val="АД_Нумерованный подпункт"/>
    <w:basedOn w:val="Normal"/>
    <w:uiPriority w:val="99"/>
    <w:rsid w:val="000F1F0E"/>
    <w:pPr>
      <w:tabs>
        <w:tab w:val="left" w:pos="720"/>
      </w:tabs>
      <w:ind w:left="720" w:hanging="720"/>
    </w:pPr>
  </w:style>
  <w:style w:type="character" w:customStyle="1" w:styleId="af8">
    <w:name w:val="АД_Нумерованный подпункт Знак"/>
    <w:uiPriority w:val="99"/>
    <w:rsid w:val="000F1F0E"/>
    <w:rPr>
      <w:sz w:val="24"/>
      <w:szCs w:val="24"/>
      <w:lang w:val="ru-RU" w:eastAsia="ru-RU"/>
    </w:rPr>
  </w:style>
  <w:style w:type="paragraph" w:customStyle="1" w:styleId="af9">
    <w:name w:val="АД_Основной текст"/>
    <w:basedOn w:val="Normal"/>
    <w:uiPriority w:val="99"/>
    <w:rsid w:val="000F1F0E"/>
    <w:pPr>
      <w:ind w:firstLine="567"/>
    </w:pPr>
  </w:style>
  <w:style w:type="character" w:customStyle="1" w:styleId="afa">
    <w:name w:val="АД_Основной текст Знак"/>
    <w:uiPriority w:val="99"/>
    <w:rsid w:val="000F1F0E"/>
    <w:rPr>
      <w:sz w:val="24"/>
      <w:szCs w:val="24"/>
    </w:rPr>
  </w:style>
  <w:style w:type="paragraph" w:customStyle="1" w:styleId="17">
    <w:name w:val="Стиль АД_Список 1"/>
    <w:aliases w:val="2,3 + полужирный курсив"/>
    <w:basedOn w:val="Normal"/>
    <w:uiPriority w:val="99"/>
    <w:rsid w:val="000F1F0E"/>
    <w:pPr>
      <w:tabs>
        <w:tab w:val="left" w:pos="720"/>
        <w:tab w:val="num" w:pos="1440"/>
      </w:tabs>
      <w:ind w:left="1224" w:hanging="504"/>
    </w:pPr>
    <w:rPr>
      <w:b/>
      <w:bCs/>
      <w:i/>
      <w:iCs/>
    </w:rPr>
  </w:style>
  <w:style w:type="paragraph" w:customStyle="1" w:styleId="afb">
    <w:name w:val="АД_Заголовки таблиц"/>
    <w:basedOn w:val="Normal"/>
    <w:uiPriority w:val="99"/>
    <w:rsid w:val="000F1F0E"/>
    <w:pPr>
      <w:jc w:val="center"/>
    </w:pPr>
    <w:rPr>
      <w:b/>
      <w:bCs/>
    </w:rPr>
  </w:style>
  <w:style w:type="paragraph" w:styleId="TOCHeading">
    <w:name w:val="TOC Heading"/>
    <w:basedOn w:val="Heading1"/>
    <w:next w:val="Normal"/>
    <w:uiPriority w:val="99"/>
    <w:qFormat/>
    <w:rsid w:val="000F1F0E"/>
    <w:pPr>
      <w:keepLines/>
      <w:spacing w:before="480" w:after="0" w:line="276" w:lineRule="auto"/>
      <w:jc w:val="left"/>
      <w:outlineLvl w:val="9"/>
    </w:pPr>
    <w:rPr>
      <w:color w:val="365F91"/>
      <w:kern w:val="0"/>
      <w:sz w:val="28"/>
      <w:szCs w:val="28"/>
      <w:lang w:eastAsia="en-US"/>
    </w:rPr>
  </w:style>
  <w:style w:type="paragraph" w:styleId="BalloonText">
    <w:name w:val="Balloon Text"/>
    <w:basedOn w:val="Normal"/>
    <w:link w:val="BalloonTextChar"/>
    <w:uiPriority w:val="99"/>
    <w:semiHidden/>
    <w:rsid w:val="000F1F0E"/>
    <w:rPr>
      <w:sz w:val="2"/>
      <w:szCs w:val="2"/>
    </w:rPr>
  </w:style>
  <w:style w:type="character" w:customStyle="1" w:styleId="BalloonTextChar">
    <w:name w:val="Balloon Text Char"/>
    <w:basedOn w:val="DefaultParagraphFont"/>
    <w:link w:val="BalloonText"/>
    <w:uiPriority w:val="99"/>
    <w:semiHidden/>
    <w:locked/>
    <w:rsid w:val="00056B79"/>
    <w:rPr>
      <w:sz w:val="2"/>
      <w:szCs w:val="2"/>
    </w:rPr>
  </w:style>
  <w:style w:type="character" w:customStyle="1" w:styleId="24">
    <w:name w:val="Знак Знак2"/>
    <w:uiPriority w:val="99"/>
    <w:rsid w:val="000F1F0E"/>
    <w:rPr>
      <w:rFonts w:ascii="Tahoma" w:hAnsi="Tahoma" w:cs="Tahoma"/>
      <w:sz w:val="16"/>
      <w:szCs w:val="16"/>
    </w:rPr>
  </w:style>
  <w:style w:type="paragraph" w:customStyle="1" w:styleId="afc">
    <w:name w:val="АД_Основной текст по центру полужирный"/>
    <w:basedOn w:val="Normal"/>
    <w:uiPriority w:val="99"/>
    <w:rsid w:val="000F1F0E"/>
    <w:pPr>
      <w:ind w:firstLine="567"/>
      <w:jc w:val="center"/>
    </w:pPr>
    <w:rPr>
      <w:b/>
      <w:bCs/>
    </w:rPr>
  </w:style>
  <w:style w:type="character" w:customStyle="1" w:styleId="afd">
    <w:name w:val="АД_Основной текст по центру полужирный Знак"/>
    <w:uiPriority w:val="99"/>
    <w:rsid w:val="000F1F0E"/>
    <w:rPr>
      <w:b/>
      <w:bCs/>
      <w:sz w:val="24"/>
      <w:szCs w:val="24"/>
    </w:rPr>
  </w:style>
  <w:style w:type="paragraph" w:customStyle="1" w:styleId="35">
    <w:name w:val="АД_Текст отступ 3"/>
    <w:aliases w:val="25"/>
    <w:basedOn w:val="Normal"/>
    <w:uiPriority w:val="99"/>
    <w:rsid w:val="000F1F0E"/>
    <w:pPr>
      <w:ind w:left="1418"/>
    </w:pPr>
  </w:style>
  <w:style w:type="character" w:customStyle="1" w:styleId="36">
    <w:name w:val="АД_Текст отступ 3 Знак"/>
    <w:aliases w:val="25 Знак"/>
    <w:uiPriority w:val="99"/>
    <w:rsid w:val="000F1F0E"/>
    <w:rPr>
      <w:sz w:val="24"/>
      <w:szCs w:val="24"/>
    </w:rPr>
  </w:style>
  <w:style w:type="paragraph" w:customStyle="1" w:styleId="4">
    <w:name w:val="АД_Нумерованный подпункт 4 уровня"/>
    <w:basedOn w:val="af7"/>
    <w:uiPriority w:val="99"/>
    <w:rsid w:val="000F1F0E"/>
    <w:pPr>
      <w:numPr>
        <w:ilvl w:val="3"/>
        <w:numId w:val="13"/>
      </w:numPr>
      <w:tabs>
        <w:tab w:val="clear" w:pos="720"/>
        <w:tab w:val="clear" w:pos="1800"/>
        <w:tab w:val="num" w:pos="993"/>
      </w:tabs>
      <w:ind w:left="993" w:hanging="993"/>
    </w:pPr>
  </w:style>
  <w:style w:type="character" w:customStyle="1" w:styleId="41">
    <w:name w:val="АД_Нумерованный подпункт 4 уровня Знак"/>
    <w:basedOn w:val="af8"/>
    <w:uiPriority w:val="99"/>
    <w:rsid w:val="000F1F0E"/>
  </w:style>
  <w:style w:type="paragraph" w:customStyle="1" w:styleId="a">
    <w:name w:val="АД_Список абв"/>
    <w:basedOn w:val="Normal"/>
    <w:uiPriority w:val="99"/>
    <w:rsid w:val="000F1F0E"/>
    <w:pPr>
      <w:numPr>
        <w:numId w:val="14"/>
      </w:numPr>
    </w:pPr>
  </w:style>
  <w:style w:type="paragraph" w:customStyle="1" w:styleId="18">
    <w:name w:val="Обычный1"/>
    <w:uiPriority w:val="99"/>
    <w:rsid w:val="000F1F0E"/>
    <w:pPr>
      <w:widowControl w:val="0"/>
      <w:snapToGrid w:val="0"/>
      <w:spacing w:line="300" w:lineRule="auto"/>
      <w:ind w:firstLine="720"/>
      <w:jc w:val="both"/>
    </w:pPr>
    <w:rPr>
      <w:sz w:val="24"/>
      <w:szCs w:val="24"/>
    </w:rPr>
  </w:style>
  <w:style w:type="paragraph" w:styleId="BlockText">
    <w:name w:val="Block Text"/>
    <w:basedOn w:val="Normal"/>
    <w:uiPriority w:val="99"/>
    <w:semiHidden/>
    <w:rsid w:val="000F1F0E"/>
    <w:pPr>
      <w:spacing w:after="120"/>
      <w:ind w:left="1440" w:right="1440"/>
    </w:pPr>
  </w:style>
  <w:style w:type="paragraph" w:customStyle="1" w:styleId="Heading">
    <w:name w:val="Heading"/>
    <w:uiPriority w:val="99"/>
    <w:rsid w:val="000F1F0E"/>
    <w:rPr>
      <w:rFonts w:ascii="Arial" w:hAnsi="Arial" w:cs="Arial"/>
      <w:b/>
      <w:bCs/>
    </w:rPr>
  </w:style>
  <w:style w:type="paragraph" w:customStyle="1" w:styleId="WW-2">
    <w:name w:val="WW-Основной текст с отступом 2"/>
    <w:basedOn w:val="Normal"/>
    <w:uiPriority w:val="99"/>
    <w:rsid w:val="000F1F0E"/>
    <w:pPr>
      <w:suppressAutoHyphens/>
      <w:ind w:left="-540"/>
    </w:pPr>
    <w:rPr>
      <w:rFonts w:ascii="Arial" w:hAnsi="Arial" w:cs="Arial"/>
      <w:sz w:val="18"/>
      <w:szCs w:val="18"/>
      <w:lang w:eastAsia="ar-SA"/>
    </w:rPr>
  </w:style>
  <w:style w:type="paragraph" w:customStyle="1" w:styleId="WW-3">
    <w:name w:val="WW-Основной текст с отступом 3"/>
    <w:basedOn w:val="Normal"/>
    <w:uiPriority w:val="99"/>
    <w:rsid w:val="000F1F0E"/>
    <w:pPr>
      <w:suppressAutoHyphens/>
      <w:ind w:left="-540"/>
    </w:pPr>
    <w:rPr>
      <w:rFonts w:ascii="Arial" w:hAnsi="Arial" w:cs="Arial"/>
      <w:sz w:val="17"/>
      <w:szCs w:val="17"/>
      <w:lang w:eastAsia="ar-SA"/>
    </w:rPr>
  </w:style>
  <w:style w:type="paragraph" w:customStyle="1" w:styleId="a0">
    <w:name w:val="Список нум."/>
    <w:basedOn w:val="Normal"/>
    <w:uiPriority w:val="99"/>
    <w:rsid w:val="000F1F0E"/>
    <w:pPr>
      <w:keepNext/>
      <w:numPr>
        <w:numId w:val="15"/>
      </w:numPr>
      <w:tabs>
        <w:tab w:val="left" w:pos="1701"/>
      </w:tabs>
      <w:spacing w:before="120" w:after="120" w:line="360" w:lineRule="auto"/>
      <w:jc w:val="left"/>
    </w:pPr>
    <w:rPr>
      <w:rFonts w:ascii="Arial" w:hAnsi="Arial" w:cs="Arial"/>
    </w:rPr>
  </w:style>
  <w:style w:type="paragraph" w:customStyle="1" w:styleId="1VI">
    <w:name w:val="Заголовок 1 (раздел VI)"/>
    <w:basedOn w:val="Heading1"/>
    <w:uiPriority w:val="99"/>
    <w:rsid w:val="000F1F0E"/>
    <w:pPr>
      <w:keepLines/>
      <w:widowControl w:val="0"/>
      <w:tabs>
        <w:tab w:val="num" w:pos="643"/>
      </w:tabs>
      <w:suppressAutoHyphens/>
      <w:ind w:left="643" w:right="567" w:firstLine="709"/>
    </w:pPr>
    <w:rPr>
      <w:rFonts w:ascii="Arial" w:hAnsi="Arial" w:cs="Arial"/>
      <w:sz w:val="28"/>
      <w:szCs w:val="28"/>
    </w:rPr>
  </w:style>
  <w:style w:type="paragraph" w:customStyle="1" w:styleId="FR1">
    <w:name w:val="FR1"/>
    <w:uiPriority w:val="99"/>
    <w:rsid w:val="000F1F0E"/>
    <w:pPr>
      <w:widowControl w:val="0"/>
      <w:spacing w:before="200"/>
      <w:ind w:left="40" w:firstLine="680"/>
      <w:jc w:val="both"/>
    </w:pPr>
    <w:rPr>
      <w:rFonts w:ascii="Arial" w:hAnsi="Arial" w:cs="Arial"/>
      <w:sz w:val="20"/>
      <w:szCs w:val="20"/>
    </w:rPr>
  </w:style>
  <w:style w:type="paragraph" w:customStyle="1" w:styleId="ConsPlusNormal">
    <w:name w:val="ConsPlusNormal"/>
    <w:link w:val="ConsPlusNormal0"/>
    <w:uiPriority w:val="99"/>
    <w:rsid w:val="000F1F0E"/>
    <w:pPr>
      <w:widowControl w:val="0"/>
      <w:autoSpaceDE w:val="0"/>
      <w:autoSpaceDN w:val="0"/>
      <w:adjustRightInd w:val="0"/>
      <w:ind w:firstLine="720"/>
    </w:pPr>
    <w:rPr>
      <w:rFonts w:ascii="Arial" w:hAnsi="Arial" w:cs="Arial"/>
    </w:rPr>
  </w:style>
  <w:style w:type="paragraph" w:customStyle="1" w:styleId="FR2">
    <w:name w:val="FR2"/>
    <w:uiPriority w:val="99"/>
    <w:rsid w:val="000F1F0E"/>
    <w:pPr>
      <w:widowControl w:val="0"/>
      <w:spacing w:before="20"/>
      <w:jc w:val="center"/>
    </w:pPr>
    <w:rPr>
      <w:rFonts w:ascii="Arial" w:hAnsi="Arial" w:cs="Arial"/>
      <w:sz w:val="24"/>
      <w:szCs w:val="24"/>
    </w:rPr>
  </w:style>
  <w:style w:type="paragraph" w:styleId="FootnoteText">
    <w:name w:val="footnote text"/>
    <w:aliases w:val="Знак2,Текст сноски Знак,Знак2 Знак"/>
    <w:basedOn w:val="Normal"/>
    <w:link w:val="FootnoteTextChar"/>
    <w:uiPriority w:val="99"/>
    <w:semiHidden/>
    <w:rsid w:val="000F1F0E"/>
    <w:pPr>
      <w:jc w:val="left"/>
    </w:pPr>
    <w:rPr>
      <w:sz w:val="20"/>
      <w:szCs w:val="20"/>
    </w:rPr>
  </w:style>
  <w:style w:type="character" w:customStyle="1" w:styleId="FootnoteTextChar">
    <w:name w:val="Footnote Text Char"/>
    <w:aliases w:val="Знак2 Char,Текст сноски Знак Char,Знак2 Знак Char"/>
    <w:basedOn w:val="DefaultParagraphFont"/>
    <w:link w:val="FootnoteText"/>
    <w:uiPriority w:val="99"/>
    <w:semiHidden/>
    <w:locked/>
    <w:rsid w:val="00056B79"/>
    <w:rPr>
      <w:sz w:val="20"/>
      <w:szCs w:val="20"/>
    </w:rPr>
  </w:style>
  <w:style w:type="paragraph" w:customStyle="1" w:styleId="37">
    <w:name w:val="Стиль3 Знак Знак"/>
    <w:basedOn w:val="BodyTextIndent2"/>
    <w:uiPriority w:val="99"/>
    <w:rsid w:val="000F1F0E"/>
    <w:pPr>
      <w:widowControl w:val="0"/>
      <w:tabs>
        <w:tab w:val="num" w:pos="227"/>
      </w:tabs>
      <w:adjustRightInd w:val="0"/>
      <w:spacing w:after="0" w:line="240" w:lineRule="auto"/>
      <w:ind w:left="0"/>
      <w:textAlignment w:val="baseline"/>
    </w:pPr>
  </w:style>
  <w:style w:type="character" w:customStyle="1" w:styleId="38">
    <w:name w:val="Заголовок 3 Знак"/>
    <w:uiPriority w:val="99"/>
    <w:rsid w:val="000F1F0E"/>
    <w:rPr>
      <w:rFonts w:ascii="Arial" w:hAnsi="Arial" w:cs="Arial"/>
      <w:b/>
      <w:bCs/>
      <w:sz w:val="26"/>
      <w:szCs w:val="26"/>
      <w:lang w:val="ru-RU" w:eastAsia="ru-RU"/>
    </w:rPr>
  </w:style>
  <w:style w:type="paragraph" w:customStyle="1" w:styleId="03zagolovok2">
    <w:name w:val="03zagolovok2"/>
    <w:basedOn w:val="Normal"/>
    <w:uiPriority w:val="99"/>
    <w:rsid w:val="000F1F0E"/>
    <w:pPr>
      <w:keepNext/>
      <w:spacing w:before="360" w:after="120" w:line="360" w:lineRule="atLeast"/>
      <w:jc w:val="left"/>
      <w:outlineLvl w:val="1"/>
    </w:pPr>
    <w:rPr>
      <w:rFonts w:ascii="GaramondC" w:hAnsi="GaramondC" w:cs="GaramondC"/>
      <w:b/>
      <w:bCs/>
      <w:color w:val="000000"/>
      <w:sz w:val="28"/>
      <w:szCs w:val="28"/>
    </w:rPr>
  </w:style>
  <w:style w:type="paragraph" w:styleId="Title">
    <w:name w:val="Title"/>
    <w:basedOn w:val="Normal"/>
    <w:link w:val="TitleChar"/>
    <w:uiPriority w:val="99"/>
    <w:qFormat/>
    <w:rsid w:val="000F1F0E"/>
    <w:pPr>
      <w:widowControl w:val="0"/>
      <w:shd w:val="clear" w:color="auto" w:fill="FFFFFF"/>
      <w:autoSpaceDE w:val="0"/>
      <w:autoSpaceDN w:val="0"/>
      <w:adjustRightInd w:val="0"/>
      <w:ind w:left="72"/>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056B79"/>
    <w:rPr>
      <w:rFonts w:ascii="Cambria" w:hAnsi="Cambria" w:cs="Cambria"/>
      <w:b/>
      <w:bCs/>
      <w:kern w:val="28"/>
      <w:sz w:val="32"/>
      <w:szCs w:val="32"/>
    </w:rPr>
  </w:style>
  <w:style w:type="character" w:customStyle="1" w:styleId="19">
    <w:name w:val="Знак Знак1"/>
    <w:uiPriority w:val="99"/>
    <w:locked/>
    <w:rsid w:val="000F1F0E"/>
    <w:rPr>
      <w:color w:val="000000"/>
      <w:spacing w:val="13"/>
      <w:sz w:val="22"/>
      <w:szCs w:val="22"/>
      <w:lang w:val="ru-RU" w:eastAsia="ru-RU"/>
    </w:rPr>
  </w:style>
  <w:style w:type="paragraph" w:customStyle="1" w:styleId="afe">
    <w:name w:val="текст"/>
    <w:uiPriority w:val="99"/>
    <w:rsid w:val="000F1F0E"/>
    <w:pPr>
      <w:autoSpaceDE w:val="0"/>
      <w:autoSpaceDN w:val="0"/>
      <w:adjustRightInd w:val="0"/>
      <w:jc w:val="both"/>
    </w:pPr>
    <w:rPr>
      <w:rFonts w:ascii="SchoolBookC" w:hAnsi="SchoolBookC" w:cs="SchoolBookC"/>
      <w:color w:val="000000"/>
      <w:sz w:val="24"/>
      <w:szCs w:val="24"/>
    </w:rPr>
  </w:style>
  <w:style w:type="paragraph" w:customStyle="1" w:styleId="aff">
    <w:name w:val="втяжка"/>
    <w:basedOn w:val="1a"/>
    <w:next w:val="1a"/>
    <w:uiPriority w:val="99"/>
    <w:rsid w:val="000F1F0E"/>
    <w:pPr>
      <w:tabs>
        <w:tab w:val="left" w:pos="567"/>
      </w:tabs>
      <w:spacing w:before="57"/>
      <w:ind w:left="567" w:hanging="567"/>
    </w:pPr>
  </w:style>
  <w:style w:type="paragraph" w:customStyle="1" w:styleId="1a">
    <w:name w:val="текст1"/>
    <w:uiPriority w:val="99"/>
    <w:rsid w:val="000F1F0E"/>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0F1F0E"/>
    <w:pPr>
      <w:spacing w:before="100" w:beforeAutospacing="1" w:after="100" w:afterAutospacing="1"/>
      <w:jc w:val="left"/>
    </w:pPr>
    <w:rPr>
      <w:rFonts w:ascii="Tahoma" w:hAnsi="Tahoma" w:cs="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uiPriority w:val="99"/>
    <w:rsid w:val="000F1F0E"/>
    <w:pPr>
      <w:spacing w:before="100" w:beforeAutospacing="1" w:after="100" w:afterAutospacing="1"/>
      <w:jc w:val="left"/>
    </w:pPr>
    <w:rPr>
      <w:rFonts w:ascii="Tahoma" w:hAnsi="Tahoma" w:cs="Tahoma"/>
      <w:sz w:val="20"/>
      <w:szCs w:val="20"/>
      <w:lang w:val="en-US" w:eastAsia="en-US"/>
    </w:rPr>
  </w:style>
  <w:style w:type="paragraph" w:customStyle="1" w:styleId="CharChar">
    <w:name w:val="Char Char"/>
    <w:basedOn w:val="Normal"/>
    <w:uiPriority w:val="99"/>
    <w:rsid w:val="000F1F0E"/>
    <w:pPr>
      <w:spacing w:before="100" w:beforeAutospacing="1" w:after="100" w:afterAutospacing="1"/>
      <w:jc w:val="left"/>
    </w:pPr>
    <w:rPr>
      <w:rFonts w:ascii="Tahoma" w:hAnsi="Tahoma" w:cs="Tahoma"/>
      <w:sz w:val="20"/>
      <w:szCs w:val="20"/>
      <w:lang w:val="en-US" w:eastAsia="en-US"/>
    </w:rPr>
  </w:style>
  <w:style w:type="character" w:customStyle="1" w:styleId="fdwlist">
    <w:name w:val="f_dw_list"/>
    <w:uiPriority w:val="99"/>
    <w:rsid w:val="000F1F0E"/>
  </w:style>
  <w:style w:type="character" w:customStyle="1" w:styleId="210">
    <w:name w:val="Знак Знак21"/>
    <w:uiPriority w:val="99"/>
    <w:locked/>
    <w:rsid w:val="000F1F0E"/>
    <w:rPr>
      <w:b/>
      <w:bCs/>
      <w:kern w:val="28"/>
      <w:sz w:val="36"/>
      <w:szCs w:val="36"/>
    </w:rPr>
  </w:style>
  <w:style w:type="paragraph" w:styleId="ListParagraph">
    <w:name w:val="List Paragraph"/>
    <w:basedOn w:val="Normal"/>
    <w:uiPriority w:val="99"/>
    <w:qFormat/>
    <w:rsid w:val="000F1F0E"/>
    <w:pPr>
      <w:ind w:left="720"/>
    </w:pPr>
  </w:style>
  <w:style w:type="paragraph" w:customStyle="1" w:styleId="1b">
    <w:name w:val="заголовок 1"/>
    <w:basedOn w:val="Normal"/>
    <w:next w:val="Normal"/>
    <w:uiPriority w:val="99"/>
    <w:rsid w:val="000F1F0E"/>
    <w:pPr>
      <w:keepNext/>
      <w:widowControl w:val="0"/>
      <w:tabs>
        <w:tab w:val="left" w:pos="360"/>
      </w:tabs>
      <w:spacing w:before="240" w:after="240"/>
      <w:ind w:left="357" w:hanging="357"/>
    </w:pPr>
    <w:rPr>
      <w:rFonts w:ascii="Arial" w:hAnsi="Arial" w:cs="Arial"/>
      <w:b/>
      <w:bCs/>
      <w:kern w:val="28"/>
      <w:sz w:val="28"/>
      <w:szCs w:val="28"/>
    </w:rPr>
  </w:style>
  <w:style w:type="paragraph" w:styleId="Signature">
    <w:name w:val="Signature"/>
    <w:basedOn w:val="Normal"/>
    <w:link w:val="SignatureChar"/>
    <w:uiPriority w:val="99"/>
    <w:semiHidden/>
    <w:rsid w:val="000F1F0E"/>
    <w:pPr>
      <w:spacing w:after="60"/>
      <w:ind w:left="4252"/>
    </w:pPr>
  </w:style>
  <w:style w:type="character" w:customStyle="1" w:styleId="SignatureChar">
    <w:name w:val="Signature Char"/>
    <w:basedOn w:val="DefaultParagraphFont"/>
    <w:link w:val="Signature"/>
    <w:uiPriority w:val="99"/>
    <w:semiHidden/>
    <w:locked/>
    <w:rsid w:val="00056B79"/>
    <w:rPr>
      <w:sz w:val="24"/>
      <w:szCs w:val="24"/>
    </w:rPr>
  </w:style>
  <w:style w:type="paragraph" w:customStyle="1" w:styleId="Style2">
    <w:name w:val="Style2"/>
    <w:basedOn w:val="Normal"/>
    <w:uiPriority w:val="99"/>
    <w:rsid w:val="000F1F0E"/>
    <w:pPr>
      <w:widowControl w:val="0"/>
      <w:autoSpaceDE w:val="0"/>
      <w:autoSpaceDN w:val="0"/>
      <w:adjustRightInd w:val="0"/>
      <w:spacing w:line="283" w:lineRule="exact"/>
    </w:pPr>
  </w:style>
  <w:style w:type="paragraph" w:customStyle="1" w:styleId="Style3">
    <w:name w:val="Style3"/>
    <w:basedOn w:val="Normal"/>
    <w:uiPriority w:val="99"/>
    <w:rsid w:val="000F1F0E"/>
    <w:pPr>
      <w:widowControl w:val="0"/>
      <w:autoSpaceDE w:val="0"/>
      <w:autoSpaceDN w:val="0"/>
      <w:adjustRightInd w:val="0"/>
      <w:spacing w:line="289" w:lineRule="exact"/>
    </w:pPr>
  </w:style>
  <w:style w:type="paragraph" w:customStyle="1" w:styleId="Style4">
    <w:name w:val="Style4"/>
    <w:basedOn w:val="Normal"/>
    <w:uiPriority w:val="99"/>
    <w:rsid w:val="000F1F0E"/>
    <w:pPr>
      <w:widowControl w:val="0"/>
      <w:autoSpaceDE w:val="0"/>
      <w:autoSpaceDN w:val="0"/>
      <w:adjustRightInd w:val="0"/>
      <w:jc w:val="left"/>
    </w:pPr>
  </w:style>
  <w:style w:type="paragraph" w:customStyle="1" w:styleId="Style9">
    <w:name w:val="Style9"/>
    <w:basedOn w:val="Normal"/>
    <w:uiPriority w:val="99"/>
    <w:rsid w:val="000F1F0E"/>
    <w:pPr>
      <w:widowControl w:val="0"/>
      <w:autoSpaceDE w:val="0"/>
      <w:autoSpaceDN w:val="0"/>
      <w:adjustRightInd w:val="0"/>
      <w:jc w:val="left"/>
    </w:pPr>
  </w:style>
  <w:style w:type="character" w:customStyle="1" w:styleId="FontStyle20">
    <w:name w:val="Font Style20"/>
    <w:uiPriority w:val="99"/>
    <w:rsid w:val="000F1F0E"/>
    <w:rPr>
      <w:rFonts w:ascii="Times New Roman" w:hAnsi="Times New Roman" w:cs="Times New Roman"/>
      <w:b/>
      <w:bCs/>
      <w:sz w:val="24"/>
      <w:szCs w:val="24"/>
    </w:rPr>
  </w:style>
  <w:style w:type="character" w:customStyle="1" w:styleId="FontStyle25">
    <w:name w:val="Font Style25"/>
    <w:uiPriority w:val="99"/>
    <w:rsid w:val="000F1F0E"/>
    <w:rPr>
      <w:rFonts w:ascii="Times New Roman" w:hAnsi="Times New Roman" w:cs="Times New Roman"/>
      <w:sz w:val="24"/>
      <w:szCs w:val="24"/>
    </w:rPr>
  </w:style>
  <w:style w:type="paragraph" w:customStyle="1" w:styleId="aff0">
    <w:name w:val="Основной шрифт абзаца Знак Знак Знак Знак Знак Знак Знак"/>
    <w:aliases w:val="Знак Знак Знак Знак Знак Знак Знак Знак Знак Знак,Основной текст Знак2 Знак Знак Знак Знак Знак Знак Знак Знак"/>
    <w:basedOn w:val="Normal"/>
    <w:uiPriority w:val="99"/>
    <w:rsid w:val="000F1F0E"/>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Normal"/>
    <w:uiPriority w:val="99"/>
    <w:rsid w:val="000F1F0E"/>
    <w:pPr>
      <w:widowControl w:val="0"/>
      <w:ind w:left="567" w:hanging="567"/>
    </w:pPr>
  </w:style>
  <w:style w:type="paragraph" w:customStyle="1" w:styleId="310">
    <w:name w:val="Основной текст с отступом 31"/>
    <w:basedOn w:val="Normal"/>
    <w:uiPriority w:val="99"/>
    <w:rsid w:val="000F1F0E"/>
    <w:pPr>
      <w:widowControl w:val="0"/>
      <w:spacing w:before="260"/>
      <w:ind w:left="720"/>
      <w:jc w:val="left"/>
    </w:pPr>
    <w:rPr>
      <w:sz w:val="22"/>
      <w:szCs w:val="22"/>
    </w:rPr>
  </w:style>
  <w:style w:type="paragraph" w:customStyle="1" w:styleId="311">
    <w:name w:val="Основной текст 31"/>
    <w:basedOn w:val="Normal"/>
    <w:uiPriority w:val="99"/>
    <w:rsid w:val="000F1F0E"/>
    <w:pPr>
      <w:widowControl w:val="0"/>
      <w:overflowPunct w:val="0"/>
      <w:autoSpaceDE w:val="0"/>
      <w:autoSpaceDN w:val="0"/>
      <w:adjustRightInd w:val="0"/>
      <w:jc w:val="left"/>
      <w:textAlignment w:val="baseline"/>
    </w:pPr>
    <w:rPr>
      <w:rFonts w:ascii="Arial" w:hAnsi="Arial" w:cs="Arial"/>
      <w:b/>
      <w:bCs/>
      <w:i/>
      <w:iCs/>
    </w:rPr>
  </w:style>
  <w:style w:type="paragraph" w:customStyle="1" w:styleId="212">
    <w:name w:val="Основной текст с отступом 21"/>
    <w:basedOn w:val="Normal"/>
    <w:uiPriority w:val="99"/>
    <w:rsid w:val="000F1F0E"/>
    <w:pPr>
      <w:widowControl w:val="0"/>
      <w:overflowPunct w:val="0"/>
      <w:autoSpaceDE w:val="0"/>
      <w:autoSpaceDN w:val="0"/>
      <w:adjustRightInd w:val="0"/>
      <w:ind w:firstLine="708"/>
      <w:textAlignment w:val="baseline"/>
    </w:pPr>
    <w:rPr>
      <w:rFonts w:ascii="Peterburg" w:hAnsi="Peterburg" w:cs="Peterburg"/>
    </w:rPr>
  </w:style>
  <w:style w:type="paragraph" w:customStyle="1" w:styleId="xl42">
    <w:name w:val="xl42"/>
    <w:basedOn w:val="Normal"/>
    <w:uiPriority w:val="99"/>
    <w:rsid w:val="000F1F0E"/>
    <w:pPr>
      <w:pBdr>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ConsNonformat">
    <w:name w:val="ConsNonformat"/>
    <w:uiPriority w:val="99"/>
    <w:rsid w:val="000F1F0E"/>
    <w:pPr>
      <w:widowControl w:val="0"/>
      <w:autoSpaceDE w:val="0"/>
      <w:autoSpaceDN w:val="0"/>
      <w:adjustRightInd w:val="0"/>
      <w:ind w:right="19772"/>
    </w:pPr>
    <w:rPr>
      <w:rFonts w:ascii="Courier New" w:hAnsi="Courier New" w:cs="Courier New"/>
      <w:sz w:val="20"/>
      <w:szCs w:val="20"/>
    </w:rPr>
  </w:style>
  <w:style w:type="paragraph" w:customStyle="1" w:styleId="220">
    <w:name w:val="Основной текст 22"/>
    <w:basedOn w:val="Normal"/>
    <w:uiPriority w:val="99"/>
    <w:rsid w:val="000F1F0E"/>
    <w:pPr>
      <w:overflowPunct w:val="0"/>
      <w:autoSpaceDE w:val="0"/>
      <w:autoSpaceDN w:val="0"/>
      <w:adjustRightInd w:val="0"/>
      <w:ind w:firstLine="709"/>
      <w:textAlignment w:val="baseline"/>
    </w:pPr>
    <w:rPr>
      <w:sz w:val="28"/>
      <w:szCs w:val="28"/>
    </w:rPr>
  </w:style>
  <w:style w:type="character" w:customStyle="1" w:styleId="1c">
    <w:name w:val="Основной текст Знак Знак1"/>
    <w:aliases w:val="Знак Знак Знак2,Знак Знак Знак3"/>
    <w:uiPriority w:val="99"/>
    <w:rsid w:val="000F1F0E"/>
    <w:rPr>
      <w:sz w:val="24"/>
      <w:szCs w:val="24"/>
      <w:lang w:val="ru-RU" w:eastAsia="ru-RU"/>
    </w:rPr>
  </w:style>
  <w:style w:type="paragraph" w:customStyle="1" w:styleId="130">
    <w:name w:val="Знак13"/>
    <w:basedOn w:val="Normal"/>
    <w:uiPriority w:val="99"/>
    <w:rsid w:val="000F1F0E"/>
    <w:pPr>
      <w:widowControl w:val="0"/>
      <w:adjustRightInd w:val="0"/>
      <w:spacing w:after="160" w:line="240" w:lineRule="exact"/>
      <w:jc w:val="right"/>
    </w:pPr>
    <w:rPr>
      <w:sz w:val="20"/>
      <w:szCs w:val="20"/>
      <w:lang w:val="en-GB" w:eastAsia="en-US"/>
    </w:rPr>
  </w:style>
  <w:style w:type="character" w:customStyle="1" w:styleId="ConsNormal1">
    <w:name w:val="ConsNormal Знак Знак"/>
    <w:uiPriority w:val="99"/>
    <w:rsid w:val="000F1F0E"/>
    <w:rPr>
      <w:rFonts w:ascii="Arial" w:hAnsi="Arial" w:cs="Arial"/>
      <w:sz w:val="22"/>
      <w:szCs w:val="22"/>
      <w:lang w:val="ru-RU" w:eastAsia="ru-RU"/>
    </w:rPr>
  </w:style>
  <w:style w:type="paragraph" w:customStyle="1" w:styleId="ConsPlusNonformat">
    <w:name w:val="ConsPlusNonformat"/>
    <w:uiPriority w:val="99"/>
    <w:rsid w:val="000F1F0E"/>
    <w:pPr>
      <w:autoSpaceDE w:val="0"/>
      <w:autoSpaceDN w:val="0"/>
      <w:adjustRightInd w:val="0"/>
    </w:pPr>
    <w:rPr>
      <w:rFonts w:ascii="Courier New" w:hAnsi="Courier New" w:cs="Courier New"/>
      <w:sz w:val="20"/>
      <w:szCs w:val="20"/>
    </w:rPr>
  </w:style>
  <w:style w:type="paragraph" w:customStyle="1" w:styleId="2110">
    <w:name w:val="Основной текст с отступом 211"/>
    <w:basedOn w:val="Normal"/>
    <w:uiPriority w:val="99"/>
    <w:rsid w:val="000F1F0E"/>
    <w:pPr>
      <w:widowControl w:val="0"/>
      <w:overflowPunct w:val="0"/>
      <w:autoSpaceDE w:val="0"/>
      <w:autoSpaceDN w:val="0"/>
      <w:adjustRightInd w:val="0"/>
      <w:ind w:firstLine="708"/>
      <w:textAlignment w:val="baseline"/>
    </w:pPr>
    <w:rPr>
      <w:rFonts w:ascii="Peterburg" w:hAnsi="Peterburg" w:cs="Peterburg"/>
    </w:rPr>
  </w:style>
  <w:style w:type="paragraph" w:styleId="Closing">
    <w:name w:val="Closing"/>
    <w:basedOn w:val="Normal"/>
    <w:link w:val="ClosingChar"/>
    <w:uiPriority w:val="99"/>
    <w:semiHidden/>
    <w:rsid w:val="000F1F0E"/>
    <w:pPr>
      <w:spacing w:line="220" w:lineRule="atLeast"/>
      <w:ind w:left="835"/>
      <w:jc w:val="left"/>
    </w:pPr>
  </w:style>
  <w:style w:type="character" w:customStyle="1" w:styleId="ClosingChar">
    <w:name w:val="Closing Char"/>
    <w:basedOn w:val="DefaultParagraphFont"/>
    <w:link w:val="Closing"/>
    <w:uiPriority w:val="99"/>
    <w:semiHidden/>
    <w:locked/>
    <w:rsid w:val="00056B79"/>
    <w:rPr>
      <w:sz w:val="24"/>
      <w:szCs w:val="24"/>
    </w:rPr>
  </w:style>
  <w:style w:type="paragraph" w:customStyle="1" w:styleId="50">
    <w:name w:val="Знак5"/>
    <w:basedOn w:val="Normal"/>
    <w:uiPriority w:val="99"/>
    <w:rsid w:val="000F1F0E"/>
    <w:pPr>
      <w:widowControl w:val="0"/>
      <w:adjustRightInd w:val="0"/>
      <w:spacing w:after="160" w:line="240" w:lineRule="exact"/>
      <w:jc w:val="right"/>
    </w:pPr>
    <w:rPr>
      <w:sz w:val="20"/>
      <w:szCs w:val="20"/>
      <w:lang w:val="en-GB" w:eastAsia="en-US"/>
    </w:rPr>
  </w:style>
  <w:style w:type="paragraph" w:customStyle="1" w:styleId="39">
    <w:name w:val="Знак3"/>
    <w:basedOn w:val="Normal"/>
    <w:uiPriority w:val="99"/>
    <w:rsid w:val="000F1F0E"/>
    <w:pPr>
      <w:widowControl w:val="0"/>
      <w:adjustRightInd w:val="0"/>
      <w:spacing w:after="160" w:line="240" w:lineRule="exact"/>
      <w:jc w:val="right"/>
    </w:pPr>
    <w:rPr>
      <w:sz w:val="20"/>
      <w:szCs w:val="20"/>
      <w:lang w:val="en-GB" w:eastAsia="en-US"/>
    </w:rPr>
  </w:style>
  <w:style w:type="character" w:customStyle="1" w:styleId="25">
    <w:name w:val="Основной текст 2 Знак Знак Знак"/>
    <w:uiPriority w:val="99"/>
    <w:semiHidden/>
    <w:locked/>
    <w:rsid w:val="000F1F0E"/>
    <w:rPr>
      <w:sz w:val="24"/>
      <w:szCs w:val="24"/>
      <w:lang w:val="ru-RU" w:eastAsia="ru-RU"/>
    </w:rPr>
  </w:style>
  <w:style w:type="character" w:customStyle="1" w:styleId="aff1">
    <w:name w:val="Заголовок сообщения (текст)"/>
    <w:uiPriority w:val="99"/>
    <w:rsid w:val="000F1F0E"/>
    <w:rPr>
      <w:rFonts w:ascii="Arial" w:hAnsi="Arial" w:cs="Arial"/>
      <w:b/>
      <w:bCs/>
      <w:spacing w:val="-4"/>
      <w:sz w:val="18"/>
      <w:szCs w:val="18"/>
      <w:vertAlign w:val="baseline"/>
    </w:rPr>
  </w:style>
  <w:style w:type="character" w:customStyle="1" w:styleId="ConsNormal10">
    <w:name w:val="ConsNormal Знак Знак1"/>
    <w:uiPriority w:val="99"/>
    <w:rsid w:val="000F1F0E"/>
    <w:rPr>
      <w:rFonts w:ascii="Arial" w:hAnsi="Arial" w:cs="Arial"/>
      <w:sz w:val="22"/>
      <w:szCs w:val="22"/>
      <w:lang w:val="ru-RU" w:eastAsia="ru-RU"/>
    </w:rPr>
  </w:style>
  <w:style w:type="character" w:styleId="FootnoteReference">
    <w:name w:val="footnote reference"/>
    <w:basedOn w:val="DefaultParagraphFont"/>
    <w:uiPriority w:val="99"/>
    <w:semiHidden/>
    <w:rsid w:val="000F1F0E"/>
    <w:rPr>
      <w:vertAlign w:val="superscript"/>
    </w:rPr>
  </w:style>
  <w:style w:type="paragraph" w:customStyle="1" w:styleId="1d">
    <w:name w:val="Знак Знак Знак Знак Знак Знак Знак Знак Знак Знак1"/>
    <w:basedOn w:val="Normal"/>
    <w:uiPriority w:val="99"/>
    <w:rsid w:val="000F1F0E"/>
    <w:pPr>
      <w:widowControl w:val="0"/>
      <w:adjustRightInd w:val="0"/>
      <w:spacing w:after="160" w:line="240" w:lineRule="exact"/>
      <w:jc w:val="right"/>
    </w:pPr>
    <w:rPr>
      <w:sz w:val="20"/>
      <w:szCs w:val="20"/>
      <w:lang w:val="en-GB" w:eastAsia="en-US"/>
    </w:rPr>
  </w:style>
  <w:style w:type="paragraph" w:styleId="Caption">
    <w:name w:val="caption"/>
    <w:basedOn w:val="Normal"/>
    <w:next w:val="Normal"/>
    <w:uiPriority w:val="99"/>
    <w:qFormat/>
    <w:rsid w:val="000F1F0E"/>
    <w:pPr>
      <w:framePr w:w="3683" w:h="2279" w:hSpace="10081" w:vSpace="40" w:wrap="auto" w:vAnchor="text" w:hAnchor="page" w:x="6248" w:y="491" w:anchorLock="1"/>
      <w:widowControl w:val="0"/>
      <w:snapToGrid w:val="0"/>
    </w:pPr>
    <w:rPr>
      <w:b/>
      <w:bCs/>
      <w:sz w:val="20"/>
      <w:szCs w:val="20"/>
    </w:rPr>
  </w:style>
  <w:style w:type="paragraph" w:customStyle="1" w:styleId="Preformat">
    <w:name w:val="Preformat"/>
    <w:uiPriority w:val="99"/>
    <w:rsid w:val="000F1F0E"/>
    <w:pPr>
      <w:snapToGrid w:val="0"/>
    </w:pPr>
    <w:rPr>
      <w:rFonts w:ascii="Courier New" w:hAnsi="Courier New" w:cs="Courier New"/>
      <w:sz w:val="20"/>
      <w:szCs w:val="20"/>
    </w:rPr>
  </w:style>
  <w:style w:type="paragraph" w:customStyle="1" w:styleId="1e">
    <w:name w:val="Знак Знак1 Знак Знак Знак Знак Знак Знак"/>
    <w:basedOn w:val="Normal"/>
    <w:uiPriority w:val="99"/>
    <w:rsid w:val="000F1F0E"/>
    <w:pPr>
      <w:widowControl w:val="0"/>
      <w:adjustRightInd w:val="0"/>
      <w:spacing w:after="160" w:line="240" w:lineRule="exact"/>
      <w:jc w:val="right"/>
    </w:pPr>
    <w:rPr>
      <w:sz w:val="20"/>
      <w:szCs w:val="20"/>
      <w:lang w:val="en-GB" w:eastAsia="en-US"/>
    </w:rPr>
  </w:style>
  <w:style w:type="paragraph" w:customStyle="1" w:styleId="1f">
    <w:name w:val="Знак Знак Знак1 Знак Знак Знак Знак Знак Знак Знак Знак Знак"/>
    <w:basedOn w:val="Normal"/>
    <w:uiPriority w:val="99"/>
    <w:rsid w:val="000F1F0E"/>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w:basedOn w:val="Normal"/>
    <w:uiPriority w:val="99"/>
    <w:rsid w:val="000F1F0E"/>
    <w:pPr>
      <w:widowControl w:val="0"/>
      <w:adjustRightInd w:val="0"/>
      <w:spacing w:after="160" w:line="240" w:lineRule="exact"/>
      <w:jc w:val="right"/>
    </w:pPr>
    <w:rPr>
      <w:rFonts w:ascii="Arial" w:hAnsi="Arial" w:cs="Arial"/>
      <w:sz w:val="20"/>
      <w:szCs w:val="20"/>
      <w:lang w:val="en-GB" w:eastAsia="en-US"/>
    </w:rPr>
  </w:style>
  <w:style w:type="paragraph" w:customStyle="1" w:styleId="Char">
    <w:name w:val="Char Знак Знак"/>
    <w:basedOn w:val="Normal"/>
    <w:uiPriority w:val="99"/>
    <w:rsid w:val="000F1F0E"/>
    <w:pPr>
      <w:widowControl w:val="0"/>
      <w:adjustRightInd w:val="0"/>
      <w:spacing w:after="160" w:line="240" w:lineRule="exact"/>
      <w:jc w:val="right"/>
    </w:pPr>
    <w:rPr>
      <w:rFonts w:ascii="Arial" w:hAnsi="Arial" w:cs="Arial"/>
      <w:sz w:val="20"/>
      <w:szCs w:val="20"/>
      <w:lang w:val="en-GB" w:eastAsia="en-US"/>
    </w:rPr>
  </w:style>
  <w:style w:type="paragraph" w:styleId="List2">
    <w:name w:val="List 2"/>
    <w:basedOn w:val="Normal"/>
    <w:uiPriority w:val="99"/>
    <w:semiHidden/>
    <w:rsid w:val="000F1F0E"/>
    <w:pPr>
      <w:ind w:left="566" w:hanging="283"/>
      <w:jc w:val="left"/>
    </w:pPr>
    <w:rPr>
      <w:sz w:val="20"/>
      <w:szCs w:val="20"/>
    </w:rPr>
  </w:style>
  <w:style w:type="paragraph" w:customStyle="1" w:styleId="aff2">
    <w:name w:val="Знак Знак Знак Знак Знак Знак Знак Знак Знак Знак Знак Знак Знак"/>
    <w:basedOn w:val="Normal"/>
    <w:uiPriority w:val="99"/>
    <w:rsid w:val="000F1F0E"/>
    <w:pPr>
      <w:widowControl w:val="0"/>
      <w:adjustRightInd w:val="0"/>
      <w:spacing w:after="160" w:line="240" w:lineRule="exact"/>
      <w:jc w:val="right"/>
    </w:pPr>
    <w:rPr>
      <w:sz w:val="20"/>
      <w:szCs w:val="20"/>
      <w:lang w:val="en-GB" w:eastAsia="en-US"/>
    </w:rPr>
  </w:style>
  <w:style w:type="paragraph" w:styleId="ListContinue">
    <w:name w:val="List Continue"/>
    <w:basedOn w:val="Normal"/>
    <w:uiPriority w:val="99"/>
    <w:semiHidden/>
    <w:rsid w:val="000F1F0E"/>
    <w:pPr>
      <w:widowControl w:val="0"/>
      <w:autoSpaceDE w:val="0"/>
      <w:autoSpaceDN w:val="0"/>
      <w:adjustRightInd w:val="0"/>
      <w:spacing w:after="120"/>
      <w:ind w:left="283"/>
      <w:jc w:val="left"/>
    </w:pPr>
    <w:rPr>
      <w:rFonts w:ascii="Arial" w:hAnsi="Arial" w:cs="Arial"/>
      <w:sz w:val="18"/>
      <w:szCs w:val="18"/>
    </w:rPr>
  </w:style>
  <w:style w:type="paragraph" w:customStyle="1" w:styleId="aff3">
    <w:name w:val="Знак Знак Знак Знак Знак Знак Знак"/>
    <w:basedOn w:val="Normal"/>
    <w:uiPriority w:val="99"/>
    <w:rsid w:val="000F1F0E"/>
    <w:pPr>
      <w:widowControl w:val="0"/>
      <w:adjustRightInd w:val="0"/>
      <w:spacing w:after="160" w:line="240" w:lineRule="exact"/>
      <w:jc w:val="right"/>
    </w:pPr>
    <w:rPr>
      <w:sz w:val="20"/>
      <w:szCs w:val="20"/>
      <w:lang w:val="en-GB" w:eastAsia="en-US"/>
    </w:rPr>
  </w:style>
  <w:style w:type="paragraph" w:customStyle="1" w:styleId="aff4">
    <w:name w:val="Заголовок таблицы"/>
    <w:basedOn w:val="Normal"/>
    <w:uiPriority w:val="99"/>
    <w:rsid w:val="000F1F0E"/>
    <w:pPr>
      <w:widowControl w:val="0"/>
      <w:suppressLineNumbers/>
      <w:suppressAutoHyphens/>
      <w:spacing w:line="360" w:lineRule="atLeast"/>
      <w:jc w:val="center"/>
      <w:textAlignment w:val="baseline"/>
    </w:pPr>
    <w:rPr>
      <w:b/>
      <w:bCs/>
      <w:lang w:eastAsia="ar-SA"/>
    </w:rPr>
  </w:style>
  <w:style w:type="paragraph" w:customStyle="1" w:styleId="aff5">
    <w:name w:val="Содержимое таблицы"/>
    <w:basedOn w:val="Normal"/>
    <w:uiPriority w:val="99"/>
    <w:rsid w:val="000F1F0E"/>
    <w:pPr>
      <w:widowControl w:val="0"/>
      <w:suppressLineNumbers/>
      <w:suppressAutoHyphens/>
      <w:spacing w:line="360" w:lineRule="atLeast"/>
      <w:textAlignment w:val="baseline"/>
    </w:pPr>
    <w:rPr>
      <w:lang w:eastAsia="ar-SA"/>
    </w:rPr>
  </w:style>
  <w:style w:type="paragraph" w:customStyle="1" w:styleId="1f1">
    <w:name w:val="Знак Знак Знак1 Знак"/>
    <w:basedOn w:val="Normal"/>
    <w:uiPriority w:val="99"/>
    <w:rsid w:val="000F1F0E"/>
    <w:pPr>
      <w:widowControl w:val="0"/>
      <w:adjustRightInd w:val="0"/>
      <w:spacing w:after="160" w:line="240" w:lineRule="exact"/>
      <w:jc w:val="right"/>
    </w:pPr>
    <w:rPr>
      <w:rFonts w:ascii="Arial" w:hAnsi="Arial" w:cs="Arial"/>
      <w:sz w:val="20"/>
      <w:szCs w:val="20"/>
      <w:lang w:val="en-GB" w:eastAsia="en-US"/>
    </w:rPr>
  </w:style>
  <w:style w:type="paragraph" w:customStyle="1" w:styleId="1f2">
    <w:name w:val="Знак Знак Знак1 Знак Знак Знак Знак Знак Знак"/>
    <w:basedOn w:val="Normal"/>
    <w:uiPriority w:val="99"/>
    <w:rsid w:val="000F1F0E"/>
    <w:pPr>
      <w:widowControl w:val="0"/>
      <w:adjustRightInd w:val="0"/>
      <w:spacing w:after="160" w:line="240" w:lineRule="exact"/>
      <w:jc w:val="right"/>
    </w:pPr>
    <w:rPr>
      <w:sz w:val="20"/>
      <w:szCs w:val="20"/>
      <w:lang w:val="en-GB" w:eastAsia="en-US"/>
    </w:rPr>
  </w:style>
  <w:style w:type="paragraph" w:customStyle="1" w:styleId="1f3">
    <w:name w:val="Знак Знак Знак Знак Знак Знак Знак Знак Знак1 Знак Знак Знак Знак Знак Знак"/>
    <w:basedOn w:val="Normal"/>
    <w:uiPriority w:val="99"/>
    <w:rsid w:val="000F1F0E"/>
    <w:pPr>
      <w:widowControl w:val="0"/>
      <w:adjustRightInd w:val="0"/>
      <w:spacing w:after="160" w:line="240" w:lineRule="exact"/>
      <w:jc w:val="right"/>
    </w:pPr>
    <w:rPr>
      <w:sz w:val="20"/>
      <w:szCs w:val="20"/>
      <w:lang w:val="en-GB" w:eastAsia="en-US"/>
    </w:rPr>
  </w:style>
  <w:style w:type="paragraph" w:customStyle="1" w:styleId="font5">
    <w:name w:val="font5"/>
    <w:basedOn w:val="Normal"/>
    <w:uiPriority w:val="99"/>
    <w:rsid w:val="000F1F0E"/>
    <w:pPr>
      <w:spacing w:before="100" w:beforeAutospacing="1" w:after="100" w:afterAutospacing="1"/>
      <w:jc w:val="left"/>
    </w:pPr>
    <w:rPr>
      <w:i/>
      <w:iCs/>
      <w:sz w:val="14"/>
      <w:szCs w:val="14"/>
    </w:rPr>
  </w:style>
  <w:style w:type="paragraph" w:customStyle="1" w:styleId="font6">
    <w:name w:val="font6"/>
    <w:basedOn w:val="Normal"/>
    <w:uiPriority w:val="99"/>
    <w:rsid w:val="000F1F0E"/>
    <w:pPr>
      <w:spacing w:before="100" w:beforeAutospacing="1" w:after="100" w:afterAutospacing="1"/>
      <w:jc w:val="left"/>
    </w:pPr>
    <w:rPr>
      <w:b/>
      <w:bCs/>
      <w:i/>
      <w:iCs/>
      <w:sz w:val="14"/>
      <w:szCs w:val="14"/>
    </w:rPr>
  </w:style>
  <w:style w:type="paragraph" w:customStyle="1" w:styleId="xl63">
    <w:name w:val="xl63"/>
    <w:basedOn w:val="Normal"/>
    <w:uiPriority w:val="99"/>
    <w:rsid w:val="000F1F0E"/>
    <w:pPr>
      <w:spacing w:before="100" w:beforeAutospacing="1" w:after="100" w:afterAutospacing="1"/>
      <w:jc w:val="left"/>
    </w:pPr>
    <w:rPr>
      <w:sz w:val="22"/>
      <w:szCs w:val="22"/>
    </w:rPr>
  </w:style>
  <w:style w:type="paragraph" w:customStyle="1" w:styleId="xl64">
    <w:name w:val="xl64"/>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Normal"/>
    <w:uiPriority w:val="99"/>
    <w:rsid w:val="000F1F0E"/>
    <w:pPr>
      <w:spacing w:before="100" w:beforeAutospacing="1" w:after="100" w:afterAutospacing="1"/>
      <w:jc w:val="center"/>
      <w:textAlignment w:val="top"/>
    </w:pPr>
    <w:rPr>
      <w:sz w:val="22"/>
      <w:szCs w:val="22"/>
    </w:rPr>
  </w:style>
  <w:style w:type="paragraph" w:customStyle="1" w:styleId="xl66">
    <w:name w:val="xl66"/>
    <w:basedOn w:val="Normal"/>
    <w:uiPriority w:val="99"/>
    <w:rsid w:val="000F1F0E"/>
    <w:pPr>
      <w:spacing w:before="100" w:beforeAutospacing="1" w:after="100" w:afterAutospacing="1"/>
      <w:jc w:val="center"/>
      <w:textAlignment w:val="top"/>
    </w:pPr>
    <w:rPr>
      <w:b/>
      <w:bCs/>
    </w:rPr>
  </w:style>
  <w:style w:type="paragraph" w:customStyle="1" w:styleId="xl67">
    <w:name w:val="xl67"/>
    <w:basedOn w:val="Normal"/>
    <w:uiPriority w:val="99"/>
    <w:rsid w:val="000F1F0E"/>
    <w:pPr>
      <w:pBdr>
        <w:top w:val="single" w:sz="4" w:space="0" w:color="auto"/>
      </w:pBdr>
      <w:spacing w:before="100" w:beforeAutospacing="1" w:after="100" w:afterAutospacing="1"/>
      <w:jc w:val="center"/>
      <w:textAlignment w:val="top"/>
    </w:pPr>
    <w:rPr>
      <w:i/>
      <w:iCs/>
      <w:sz w:val="16"/>
      <w:szCs w:val="16"/>
    </w:rPr>
  </w:style>
  <w:style w:type="paragraph" w:customStyle="1" w:styleId="xl68">
    <w:name w:val="xl68"/>
    <w:basedOn w:val="Normal"/>
    <w:uiPriority w:val="99"/>
    <w:rsid w:val="000F1F0E"/>
    <w:pPr>
      <w:spacing w:before="100" w:beforeAutospacing="1" w:after="100" w:afterAutospacing="1"/>
      <w:jc w:val="center"/>
      <w:textAlignment w:val="top"/>
    </w:pPr>
    <w:rPr>
      <w:b/>
      <w:bCs/>
      <w:sz w:val="16"/>
      <w:szCs w:val="16"/>
    </w:rPr>
  </w:style>
  <w:style w:type="paragraph" w:customStyle="1" w:styleId="xl69">
    <w:name w:val="xl69"/>
    <w:basedOn w:val="Normal"/>
    <w:uiPriority w:val="99"/>
    <w:rsid w:val="000F1F0E"/>
    <w:pPr>
      <w:spacing w:before="100" w:beforeAutospacing="1" w:after="100" w:afterAutospacing="1"/>
      <w:jc w:val="center"/>
      <w:textAlignment w:val="top"/>
    </w:pPr>
    <w:rPr>
      <w:sz w:val="16"/>
      <w:szCs w:val="16"/>
    </w:rPr>
  </w:style>
  <w:style w:type="paragraph" w:customStyle="1" w:styleId="xl70">
    <w:name w:val="xl70"/>
    <w:basedOn w:val="Normal"/>
    <w:uiPriority w:val="99"/>
    <w:rsid w:val="000F1F0E"/>
    <w:pPr>
      <w:spacing w:before="100" w:beforeAutospacing="1" w:after="100" w:afterAutospacing="1"/>
      <w:jc w:val="center"/>
      <w:textAlignment w:val="top"/>
    </w:pPr>
    <w:rPr>
      <w:sz w:val="18"/>
      <w:szCs w:val="18"/>
    </w:rPr>
  </w:style>
  <w:style w:type="paragraph" w:customStyle="1" w:styleId="xl71">
    <w:name w:val="xl71"/>
    <w:basedOn w:val="Normal"/>
    <w:uiPriority w:val="99"/>
    <w:rsid w:val="000F1F0E"/>
    <w:pPr>
      <w:spacing w:before="100" w:beforeAutospacing="1" w:after="100" w:afterAutospacing="1"/>
      <w:jc w:val="left"/>
      <w:textAlignment w:val="top"/>
    </w:pPr>
    <w:rPr>
      <w:sz w:val="18"/>
      <w:szCs w:val="18"/>
    </w:rPr>
  </w:style>
  <w:style w:type="paragraph" w:customStyle="1" w:styleId="xl72">
    <w:name w:val="xl72"/>
    <w:basedOn w:val="Normal"/>
    <w:uiPriority w:val="99"/>
    <w:rsid w:val="000F1F0E"/>
    <w:pPr>
      <w:spacing w:before="100" w:beforeAutospacing="1" w:after="100" w:afterAutospacing="1"/>
      <w:jc w:val="left"/>
      <w:textAlignment w:val="top"/>
    </w:pPr>
    <w:rPr>
      <w:sz w:val="18"/>
      <w:szCs w:val="18"/>
    </w:rPr>
  </w:style>
  <w:style w:type="paragraph" w:customStyle="1" w:styleId="xl73">
    <w:name w:val="xl73"/>
    <w:basedOn w:val="Normal"/>
    <w:uiPriority w:val="99"/>
    <w:rsid w:val="000F1F0E"/>
    <w:pPr>
      <w:spacing w:before="100" w:beforeAutospacing="1" w:after="100" w:afterAutospacing="1"/>
      <w:jc w:val="center"/>
      <w:textAlignment w:val="top"/>
    </w:pPr>
    <w:rPr>
      <w:sz w:val="18"/>
      <w:szCs w:val="18"/>
    </w:rPr>
  </w:style>
  <w:style w:type="paragraph" w:customStyle="1" w:styleId="xl74">
    <w:name w:val="xl74"/>
    <w:basedOn w:val="Normal"/>
    <w:uiPriority w:val="99"/>
    <w:rsid w:val="000F1F0E"/>
    <w:pPr>
      <w:spacing w:before="100" w:beforeAutospacing="1" w:after="100" w:afterAutospacing="1"/>
      <w:jc w:val="left"/>
    </w:pPr>
    <w:rPr>
      <w:sz w:val="16"/>
      <w:szCs w:val="16"/>
    </w:rPr>
  </w:style>
  <w:style w:type="paragraph" w:customStyle="1" w:styleId="xl75">
    <w:name w:val="xl75"/>
    <w:basedOn w:val="Normal"/>
    <w:uiPriority w:val="99"/>
    <w:rsid w:val="000F1F0E"/>
    <w:pPr>
      <w:spacing w:before="100" w:beforeAutospacing="1" w:after="100" w:afterAutospacing="1"/>
      <w:jc w:val="right"/>
      <w:textAlignment w:val="top"/>
    </w:pPr>
    <w:rPr>
      <w:sz w:val="16"/>
      <w:szCs w:val="16"/>
    </w:rPr>
  </w:style>
  <w:style w:type="paragraph" w:customStyle="1" w:styleId="xl76">
    <w:name w:val="xl76"/>
    <w:basedOn w:val="Normal"/>
    <w:uiPriority w:val="99"/>
    <w:rsid w:val="000F1F0E"/>
    <w:pPr>
      <w:pBdr>
        <w:bottom w:val="single" w:sz="4" w:space="0" w:color="auto"/>
      </w:pBdr>
      <w:spacing w:before="100" w:beforeAutospacing="1" w:after="100" w:afterAutospacing="1"/>
      <w:jc w:val="right"/>
      <w:textAlignment w:val="top"/>
    </w:pPr>
    <w:rPr>
      <w:sz w:val="16"/>
      <w:szCs w:val="16"/>
    </w:rPr>
  </w:style>
  <w:style w:type="paragraph" w:customStyle="1" w:styleId="xl77">
    <w:name w:val="xl77"/>
    <w:basedOn w:val="Normal"/>
    <w:uiPriority w:val="99"/>
    <w:rsid w:val="000F1F0E"/>
    <w:pPr>
      <w:pBdr>
        <w:top w:val="single" w:sz="4" w:space="0" w:color="auto"/>
      </w:pBdr>
      <w:spacing w:before="100" w:beforeAutospacing="1" w:after="100" w:afterAutospacing="1"/>
      <w:jc w:val="right"/>
      <w:textAlignment w:val="top"/>
    </w:pPr>
    <w:rPr>
      <w:sz w:val="16"/>
      <w:szCs w:val="16"/>
    </w:rPr>
  </w:style>
  <w:style w:type="paragraph" w:customStyle="1" w:styleId="xl78">
    <w:name w:val="xl78"/>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uiPriority w:val="99"/>
    <w:rsid w:val="000F1F0E"/>
    <w:pPr>
      <w:spacing w:before="100" w:beforeAutospacing="1" w:after="100" w:afterAutospacing="1"/>
      <w:jc w:val="center"/>
      <w:textAlignment w:val="top"/>
    </w:pPr>
    <w:rPr>
      <w:i/>
      <w:iCs/>
      <w:sz w:val="16"/>
      <w:szCs w:val="16"/>
    </w:rPr>
  </w:style>
  <w:style w:type="paragraph" w:customStyle="1" w:styleId="xl80">
    <w:name w:val="xl80"/>
    <w:basedOn w:val="Normal"/>
    <w:uiPriority w:val="99"/>
    <w:rsid w:val="000F1F0E"/>
    <w:pPr>
      <w:spacing w:before="100" w:beforeAutospacing="1" w:after="100" w:afterAutospacing="1"/>
      <w:jc w:val="right"/>
      <w:textAlignment w:val="top"/>
    </w:pPr>
    <w:rPr>
      <w:sz w:val="22"/>
      <w:szCs w:val="22"/>
    </w:rPr>
  </w:style>
  <w:style w:type="paragraph" w:customStyle="1" w:styleId="xl81">
    <w:name w:val="xl81"/>
    <w:basedOn w:val="Normal"/>
    <w:uiPriority w:val="99"/>
    <w:rsid w:val="000F1F0E"/>
    <w:pPr>
      <w:spacing w:before="100" w:beforeAutospacing="1" w:after="100" w:afterAutospacing="1"/>
      <w:jc w:val="right"/>
      <w:textAlignment w:val="top"/>
    </w:pPr>
    <w:rPr>
      <w:sz w:val="22"/>
      <w:szCs w:val="22"/>
    </w:rPr>
  </w:style>
  <w:style w:type="paragraph" w:customStyle="1" w:styleId="xl82">
    <w:name w:val="xl82"/>
    <w:basedOn w:val="Normal"/>
    <w:uiPriority w:val="99"/>
    <w:rsid w:val="000F1F0E"/>
    <w:pPr>
      <w:pBdr>
        <w:top w:val="single" w:sz="4" w:space="0" w:color="auto"/>
      </w:pBdr>
      <w:spacing w:before="100" w:beforeAutospacing="1" w:after="100" w:afterAutospacing="1"/>
      <w:jc w:val="center"/>
      <w:textAlignment w:val="top"/>
    </w:pPr>
    <w:rPr>
      <w:i/>
      <w:iCs/>
    </w:rPr>
  </w:style>
  <w:style w:type="paragraph" w:customStyle="1" w:styleId="xl83">
    <w:name w:val="xl83"/>
    <w:basedOn w:val="Normal"/>
    <w:uiPriority w:val="99"/>
    <w:rsid w:val="000F1F0E"/>
    <w:pPr>
      <w:spacing w:before="100" w:beforeAutospacing="1" w:after="100" w:afterAutospacing="1"/>
      <w:jc w:val="left"/>
      <w:textAlignment w:val="top"/>
    </w:pPr>
    <w:rPr>
      <w:b/>
      <w:bCs/>
    </w:rPr>
  </w:style>
  <w:style w:type="paragraph" w:customStyle="1" w:styleId="xl84">
    <w:name w:val="xl84"/>
    <w:basedOn w:val="Normal"/>
    <w:uiPriority w:val="99"/>
    <w:rsid w:val="000F1F0E"/>
    <w:pPr>
      <w:spacing w:before="100" w:beforeAutospacing="1" w:after="100" w:afterAutospacing="1"/>
      <w:jc w:val="left"/>
    </w:pPr>
    <w:rPr>
      <w:sz w:val="18"/>
      <w:szCs w:val="18"/>
    </w:rPr>
  </w:style>
  <w:style w:type="paragraph" w:customStyle="1" w:styleId="xl85">
    <w:name w:val="xl85"/>
    <w:basedOn w:val="Normal"/>
    <w:uiPriority w:val="99"/>
    <w:rsid w:val="000F1F0E"/>
    <w:pPr>
      <w:pBdr>
        <w:bottom w:val="single" w:sz="4" w:space="0" w:color="auto"/>
      </w:pBdr>
      <w:spacing w:before="100" w:beforeAutospacing="1" w:after="100" w:afterAutospacing="1"/>
      <w:jc w:val="right"/>
      <w:textAlignment w:val="top"/>
    </w:pPr>
    <w:rPr>
      <w:sz w:val="22"/>
      <w:szCs w:val="22"/>
    </w:rPr>
  </w:style>
  <w:style w:type="paragraph" w:customStyle="1" w:styleId="xl86">
    <w:name w:val="xl86"/>
    <w:basedOn w:val="Normal"/>
    <w:uiPriority w:val="99"/>
    <w:rsid w:val="000F1F0E"/>
    <w:pPr>
      <w:spacing w:before="100" w:beforeAutospacing="1" w:after="100" w:afterAutospacing="1"/>
      <w:jc w:val="right"/>
      <w:textAlignment w:val="top"/>
    </w:pPr>
    <w:rPr>
      <w:sz w:val="16"/>
      <w:szCs w:val="16"/>
    </w:rPr>
  </w:style>
  <w:style w:type="paragraph" w:customStyle="1" w:styleId="xl87">
    <w:name w:val="xl87"/>
    <w:basedOn w:val="Normal"/>
    <w:uiPriority w:val="99"/>
    <w:rsid w:val="000F1F0E"/>
    <w:pPr>
      <w:pBdr>
        <w:top w:val="single" w:sz="4" w:space="0" w:color="auto"/>
      </w:pBdr>
      <w:spacing w:before="100" w:beforeAutospacing="1" w:after="100" w:afterAutospacing="1"/>
      <w:jc w:val="right"/>
      <w:textAlignment w:val="top"/>
    </w:pPr>
    <w:rPr>
      <w:i/>
      <w:iCs/>
      <w:sz w:val="16"/>
      <w:szCs w:val="16"/>
    </w:rPr>
  </w:style>
  <w:style w:type="paragraph" w:customStyle="1" w:styleId="xl88">
    <w:name w:val="xl88"/>
    <w:basedOn w:val="Normal"/>
    <w:uiPriority w:val="99"/>
    <w:rsid w:val="000F1F0E"/>
    <w:pPr>
      <w:spacing w:before="100" w:beforeAutospacing="1" w:after="100" w:afterAutospacing="1"/>
      <w:jc w:val="center"/>
      <w:textAlignment w:val="top"/>
    </w:pPr>
  </w:style>
  <w:style w:type="paragraph" w:customStyle="1" w:styleId="xl89">
    <w:name w:val="xl89"/>
    <w:basedOn w:val="Normal"/>
    <w:uiPriority w:val="99"/>
    <w:rsid w:val="000F1F0E"/>
    <w:pPr>
      <w:spacing w:before="100" w:beforeAutospacing="1" w:after="100" w:afterAutospacing="1"/>
      <w:jc w:val="left"/>
      <w:textAlignment w:val="top"/>
    </w:pPr>
    <w:rPr>
      <w:sz w:val="18"/>
      <w:szCs w:val="18"/>
    </w:rPr>
  </w:style>
  <w:style w:type="paragraph" w:customStyle="1" w:styleId="xl90">
    <w:name w:val="xl90"/>
    <w:basedOn w:val="Normal"/>
    <w:uiPriority w:val="99"/>
    <w:rsid w:val="000F1F0E"/>
    <w:pPr>
      <w:pBdr>
        <w:top w:val="single" w:sz="4" w:space="0" w:color="auto"/>
      </w:pBdr>
      <w:spacing w:before="100" w:beforeAutospacing="1" w:after="100" w:afterAutospacing="1"/>
      <w:jc w:val="right"/>
      <w:textAlignment w:val="top"/>
    </w:pPr>
    <w:rPr>
      <w:sz w:val="16"/>
      <w:szCs w:val="16"/>
    </w:rPr>
  </w:style>
  <w:style w:type="paragraph" w:customStyle="1" w:styleId="xl91">
    <w:name w:val="xl91"/>
    <w:basedOn w:val="Normal"/>
    <w:uiPriority w:val="99"/>
    <w:rsid w:val="000F1F0E"/>
    <w:pPr>
      <w:spacing w:before="100" w:beforeAutospacing="1" w:after="100" w:afterAutospacing="1"/>
      <w:jc w:val="left"/>
    </w:pPr>
    <w:rPr>
      <w:sz w:val="16"/>
      <w:szCs w:val="16"/>
    </w:rPr>
  </w:style>
  <w:style w:type="paragraph" w:customStyle="1" w:styleId="xl92">
    <w:name w:val="xl92"/>
    <w:basedOn w:val="Normal"/>
    <w:uiPriority w:val="99"/>
    <w:rsid w:val="000F1F0E"/>
    <w:pPr>
      <w:spacing w:before="100" w:beforeAutospacing="1" w:after="100" w:afterAutospacing="1"/>
      <w:jc w:val="left"/>
    </w:pPr>
    <w:rPr>
      <w:sz w:val="22"/>
      <w:szCs w:val="22"/>
    </w:rPr>
  </w:style>
  <w:style w:type="paragraph" w:customStyle="1" w:styleId="xl93">
    <w:name w:val="xl93"/>
    <w:basedOn w:val="Normal"/>
    <w:uiPriority w:val="99"/>
    <w:rsid w:val="000F1F0E"/>
    <w:pPr>
      <w:pBdr>
        <w:top w:val="single" w:sz="4" w:space="0" w:color="auto"/>
      </w:pBdr>
      <w:spacing w:before="100" w:beforeAutospacing="1" w:after="100" w:afterAutospacing="1"/>
      <w:jc w:val="left"/>
    </w:pPr>
    <w:rPr>
      <w:sz w:val="16"/>
      <w:szCs w:val="16"/>
    </w:rPr>
  </w:style>
  <w:style w:type="paragraph" w:customStyle="1" w:styleId="xl94">
    <w:name w:val="xl94"/>
    <w:basedOn w:val="Normal"/>
    <w:uiPriority w:val="99"/>
    <w:rsid w:val="000F1F0E"/>
    <w:pPr>
      <w:spacing w:before="100" w:beforeAutospacing="1" w:after="100" w:afterAutospacing="1"/>
      <w:jc w:val="right"/>
      <w:textAlignment w:val="top"/>
    </w:pPr>
    <w:rPr>
      <w:sz w:val="16"/>
      <w:szCs w:val="16"/>
    </w:rPr>
  </w:style>
  <w:style w:type="paragraph" w:customStyle="1" w:styleId="xl95">
    <w:name w:val="xl95"/>
    <w:basedOn w:val="Normal"/>
    <w:uiPriority w:val="99"/>
    <w:rsid w:val="000F1F0E"/>
    <w:pPr>
      <w:spacing w:before="100" w:beforeAutospacing="1" w:after="100" w:afterAutospacing="1"/>
      <w:jc w:val="left"/>
    </w:pPr>
    <w:rPr>
      <w:sz w:val="22"/>
      <w:szCs w:val="22"/>
    </w:rPr>
  </w:style>
  <w:style w:type="paragraph" w:customStyle="1" w:styleId="xl96">
    <w:name w:val="xl96"/>
    <w:basedOn w:val="Normal"/>
    <w:uiPriority w:val="99"/>
    <w:rsid w:val="000F1F0E"/>
    <w:pPr>
      <w:spacing w:before="100" w:beforeAutospacing="1" w:after="100" w:afterAutospacing="1"/>
      <w:jc w:val="left"/>
      <w:textAlignment w:val="top"/>
    </w:pPr>
    <w:rPr>
      <w:sz w:val="18"/>
      <w:szCs w:val="18"/>
    </w:rPr>
  </w:style>
  <w:style w:type="paragraph" w:customStyle="1" w:styleId="xl97">
    <w:name w:val="xl97"/>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Normal"/>
    <w:uiPriority w:val="99"/>
    <w:rsid w:val="000F1F0E"/>
    <w:pPr>
      <w:spacing w:before="100" w:beforeAutospacing="1" w:after="100" w:afterAutospacing="1"/>
      <w:jc w:val="left"/>
      <w:textAlignment w:val="top"/>
    </w:pPr>
    <w:rPr>
      <w:sz w:val="22"/>
      <w:szCs w:val="22"/>
    </w:rPr>
  </w:style>
  <w:style w:type="paragraph" w:customStyle="1" w:styleId="xl99">
    <w:name w:val="xl99"/>
    <w:basedOn w:val="Normal"/>
    <w:uiPriority w:val="99"/>
    <w:rsid w:val="000F1F0E"/>
    <w:pPr>
      <w:spacing w:before="100" w:beforeAutospacing="1" w:after="100" w:afterAutospacing="1"/>
      <w:jc w:val="left"/>
    </w:pPr>
  </w:style>
  <w:style w:type="paragraph" w:customStyle="1" w:styleId="xl100">
    <w:name w:val="xl100"/>
    <w:basedOn w:val="Normal"/>
    <w:uiPriority w:val="99"/>
    <w:rsid w:val="000F1F0E"/>
    <w:pPr>
      <w:spacing w:before="100" w:beforeAutospacing="1" w:after="100" w:afterAutospacing="1"/>
      <w:jc w:val="left"/>
      <w:textAlignment w:val="top"/>
    </w:pPr>
    <w:rPr>
      <w:sz w:val="22"/>
      <w:szCs w:val="22"/>
    </w:rPr>
  </w:style>
  <w:style w:type="paragraph" w:customStyle="1" w:styleId="xl101">
    <w:name w:val="xl101"/>
    <w:basedOn w:val="Normal"/>
    <w:uiPriority w:val="99"/>
    <w:rsid w:val="000F1F0E"/>
    <w:pPr>
      <w:spacing w:before="100" w:beforeAutospacing="1" w:after="100" w:afterAutospacing="1"/>
      <w:jc w:val="left"/>
    </w:pPr>
    <w:rPr>
      <w:sz w:val="22"/>
      <w:szCs w:val="22"/>
    </w:rPr>
  </w:style>
  <w:style w:type="paragraph" w:customStyle="1" w:styleId="xl102">
    <w:name w:val="xl102"/>
    <w:basedOn w:val="Normal"/>
    <w:uiPriority w:val="99"/>
    <w:rsid w:val="000F1F0E"/>
    <w:pPr>
      <w:spacing w:before="100" w:beforeAutospacing="1" w:after="100" w:afterAutospacing="1"/>
      <w:jc w:val="left"/>
      <w:textAlignment w:val="top"/>
    </w:pPr>
    <w:rPr>
      <w:sz w:val="18"/>
      <w:szCs w:val="18"/>
    </w:rPr>
  </w:style>
  <w:style w:type="paragraph" w:customStyle="1" w:styleId="xl103">
    <w:name w:val="xl103"/>
    <w:basedOn w:val="Normal"/>
    <w:uiPriority w:val="99"/>
    <w:rsid w:val="000F1F0E"/>
    <w:pPr>
      <w:spacing w:before="100" w:beforeAutospacing="1" w:after="100" w:afterAutospacing="1"/>
      <w:jc w:val="left"/>
      <w:textAlignment w:val="top"/>
    </w:pPr>
    <w:rPr>
      <w:sz w:val="18"/>
      <w:szCs w:val="18"/>
    </w:rPr>
  </w:style>
  <w:style w:type="paragraph" w:customStyle="1" w:styleId="xl104">
    <w:name w:val="xl104"/>
    <w:basedOn w:val="Normal"/>
    <w:uiPriority w:val="99"/>
    <w:rsid w:val="000F1F0E"/>
    <w:pPr>
      <w:spacing w:before="100" w:beforeAutospacing="1" w:after="100" w:afterAutospacing="1"/>
      <w:jc w:val="left"/>
      <w:textAlignment w:val="top"/>
    </w:pPr>
  </w:style>
  <w:style w:type="paragraph" w:customStyle="1" w:styleId="xl105">
    <w:name w:val="xl105"/>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106">
    <w:name w:val="xl106"/>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7">
    <w:name w:val="xl107"/>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108">
    <w:name w:val="xl108"/>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9">
    <w:name w:val="xl109"/>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10">
    <w:name w:val="xl110"/>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11">
    <w:name w:val="xl111"/>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113">
    <w:name w:val="xl113"/>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4">
    <w:name w:val="xl114"/>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5">
    <w:name w:val="xl115"/>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6">
    <w:name w:val="xl116"/>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17">
    <w:name w:val="xl117"/>
    <w:basedOn w:val="Normal"/>
    <w:uiPriority w:val="99"/>
    <w:rsid w:val="000F1F0E"/>
    <w:pPr>
      <w:spacing w:before="100" w:beforeAutospacing="1" w:after="100" w:afterAutospacing="1"/>
      <w:jc w:val="right"/>
    </w:pPr>
    <w:rPr>
      <w:sz w:val="22"/>
      <w:szCs w:val="22"/>
    </w:rPr>
  </w:style>
  <w:style w:type="paragraph" w:customStyle="1" w:styleId="xl118">
    <w:name w:val="xl118"/>
    <w:basedOn w:val="Normal"/>
    <w:uiPriority w:val="99"/>
    <w:rsid w:val="000F1F0E"/>
    <w:pPr>
      <w:spacing w:before="100" w:beforeAutospacing="1" w:after="100" w:afterAutospacing="1"/>
      <w:jc w:val="right"/>
    </w:pPr>
  </w:style>
  <w:style w:type="paragraph" w:customStyle="1" w:styleId="xl119">
    <w:name w:val="xl119"/>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20">
    <w:name w:val="xl120"/>
    <w:basedOn w:val="Normal"/>
    <w:uiPriority w:val="99"/>
    <w:rsid w:val="000F1F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bgreen">
    <w:name w:val="bgreen"/>
    <w:uiPriority w:val="99"/>
    <w:rsid w:val="000F1F0E"/>
    <w:rPr>
      <w:b/>
      <w:bCs/>
      <w:color w:val="auto"/>
    </w:rPr>
  </w:style>
  <w:style w:type="character" w:customStyle="1" w:styleId="26">
    <w:name w:val="Знак2 Знак Знак"/>
    <w:aliases w:val="Текст сноски Знак1,Текст сноски Знак Знак"/>
    <w:uiPriority w:val="99"/>
    <w:locked/>
    <w:rsid w:val="000F1F0E"/>
    <w:rPr>
      <w:lang w:val="ru-RU" w:eastAsia="ru-RU"/>
    </w:rPr>
  </w:style>
  <w:style w:type="paragraph" w:customStyle="1" w:styleId="60">
    <w:name w:val="заголовок 6"/>
    <w:basedOn w:val="Normal"/>
    <w:next w:val="Normal"/>
    <w:uiPriority w:val="99"/>
    <w:rsid w:val="000F1F0E"/>
    <w:pPr>
      <w:keepNext/>
      <w:widowControl w:val="0"/>
      <w:autoSpaceDE w:val="0"/>
      <w:autoSpaceDN w:val="0"/>
      <w:jc w:val="right"/>
      <w:outlineLvl w:val="5"/>
    </w:pPr>
    <w:rPr>
      <w:vanish/>
      <w:sz w:val="20"/>
      <w:szCs w:val="20"/>
      <w:lang w:val="en-US"/>
    </w:rPr>
  </w:style>
  <w:style w:type="paragraph" w:customStyle="1" w:styleId="aff6">
    <w:name w:val="Стиль текста"/>
    <w:basedOn w:val="BodyText"/>
    <w:uiPriority w:val="99"/>
    <w:rsid w:val="000F1F0E"/>
    <w:pPr>
      <w:keepLines/>
      <w:spacing w:before="60" w:after="60" w:line="240" w:lineRule="auto"/>
    </w:pPr>
  </w:style>
  <w:style w:type="paragraph" w:styleId="Subtitle">
    <w:name w:val="Subtitle"/>
    <w:basedOn w:val="Normal"/>
    <w:next w:val="Normal"/>
    <w:link w:val="SubtitleChar"/>
    <w:uiPriority w:val="99"/>
    <w:qFormat/>
    <w:rsid w:val="000F1F0E"/>
    <w:pPr>
      <w:spacing w:after="60" w:line="276" w:lineRule="auto"/>
      <w:jc w:val="center"/>
      <w:outlineLvl w:val="1"/>
    </w:pPr>
    <w:rPr>
      <w:rFonts w:ascii="Cambria" w:hAnsi="Cambria" w:cs="Cambria"/>
    </w:rPr>
  </w:style>
  <w:style w:type="character" w:customStyle="1" w:styleId="SubtitleChar">
    <w:name w:val="Subtitle Char"/>
    <w:basedOn w:val="DefaultParagraphFont"/>
    <w:link w:val="Subtitle"/>
    <w:uiPriority w:val="99"/>
    <w:locked/>
    <w:rsid w:val="00056B79"/>
    <w:rPr>
      <w:rFonts w:ascii="Cambria" w:hAnsi="Cambria" w:cs="Cambria"/>
      <w:sz w:val="24"/>
      <w:szCs w:val="24"/>
    </w:rPr>
  </w:style>
  <w:style w:type="paragraph" w:styleId="NoSpacing">
    <w:name w:val="No Spacing"/>
    <w:uiPriority w:val="99"/>
    <w:qFormat/>
    <w:rsid w:val="000F1F0E"/>
    <w:rPr>
      <w:rFonts w:ascii="Calibri" w:hAnsi="Calibri" w:cs="Calibri"/>
    </w:rPr>
  </w:style>
  <w:style w:type="paragraph" w:customStyle="1" w:styleId="110">
    <w:name w:val="Знак Знак Знак1 Знак Знак Знак Знак Знак Знак Знак Знак Знак1"/>
    <w:basedOn w:val="Normal"/>
    <w:uiPriority w:val="99"/>
    <w:rsid w:val="000F1F0E"/>
    <w:pPr>
      <w:widowControl w:val="0"/>
      <w:adjustRightInd w:val="0"/>
      <w:spacing w:after="160" w:line="240" w:lineRule="exact"/>
      <w:jc w:val="right"/>
    </w:pPr>
    <w:rPr>
      <w:sz w:val="20"/>
      <w:szCs w:val="20"/>
      <w:lang w:val="en-GB" w:eastAsia="en-US"/>
    </w:rPr>
  </w:style>
  <w:style w:type="table" w:styleId="TableGrid">
    <w:name w:val="Table Grid"/>
    <w:basedOn w:val="TableNormal"/>
    <w:uiPriority w:val="99"/>
    <w:rsid w:val="004C71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Оглавление"/>
    <w:basedOn w:val="Heading3"/>
    <w:uiPriority w:val="99"/>
    <w:rsid w:val="0060285A"/>
    <w:pPr>
      <w:autoSpaceDE w:val="0"/>
      <w:autoSpaceDN w:val="0"/>
      <w:spacing w:before="0" w:after="0"/>
      <w:jc w:val="center"/>
    </w:pPr>
    <w:rPr>
      <w:rFonts w:ascii="Times New Roman" w:hAnsi="Times New Roman" w:cs="Times New Roman"/>
      <w:i/>
      <w:iCs/>
    </w:rPr>
  </w:style>
  <w:style w:type="paragraph" w:customStyle="1" w:styleId="FORMATTEXT">
    <w:name w:val=".FORMATTEXT"/>
    <w:uiPriority w:val="99"/>
    <w:rsid w:val="00B66E9B"/>
    <w:pPr>
      <w:widowControl w:val="0"/>
      <w:autoSpaceDE w:val="0"/>
      <w:autoSpaceDN w:val="0"/>
      <w:adjustRightInd w:val="0"/>
    </w:pPr>
    <w:rPr>
      <w:sz w:val="24"/>
      <w:szCs w:val="24"/>
    </w:rPr>
  </w:style>
  <w:style w:type="character" w:styleId="Emphasis">
    <w:name w:val="Emphasis"/>
    <w:basedOn w:val="DefaultParagraphFont"/>
    <w:uiPriority w:val="99"/>
    <w:qFormat/>
    <w:rsid w:val="00B66E9B"/>
    <w:rPr>
      <w:b/>
      <w:bCs/>
    </w:rPr>
  </w:style>
  <w:style w:type="paragraph" w:customStyle="1" w:styleId="a1">
    <w:name w:val="Текст ТД"/>
    <w:basedOn w:val="Normal"/>
    <w:link w:val="aff8"/>
    <w:uiPriority w:val="99"/>
    <w:rsid w:val="00B66E9B"/>
    <w:pPr>
      <w:numPr>
        <w:numId w:val="19"/>
      </w:numPr>
      <w:autoSpaceDE w:val="0"/>
      <w:autoSpaceDN w:val="0"/>
      <w:adjustRightInd w:val="0"/>
      <w:spacing w:after="200"/>
    </w:pPr>
    <w:rPr>
      <w:lang w:eastAsia="en-US"/>
    </w:rPr>
  </w:style>
  <w:style w:type="character" w:customStyle="1" w:styleId="aff8">
    <w:name w:val="Текст ТД Знак"/>
    <w:link w:val="a1"/>
    <w:uiPriority w:val="99"/>
    <w:locked/>
    <w:rsid w:val="00B66E9B"/>
    <w:rPr>
      <w:sz w:val="24"/>
      <w:szCs w:val="24"/>
      <w:lang w:eastAsia="en-US"/>
    </w:rPr>
  </w:style>
  <w:style w:type="character" w:customStyle="1" w:styleId="NormalWebChar">
    <w:name w:val="Normal (Web) Char"/>
    <w:aliases w:val="Обычный (веб)1 Char,Обычный (Web)1 Char"/>
    <w:link w:val="NormalWeb"/>
    <w:uiPriority w:val="99"/>
    <w:locked/>
    <w:rsid w:val="00B66E9B"/>
    <w:rPr>
      <w:sz w:val="24"/>
      <w:szCs w:val="24"/>
    </w:rPr>
  </w:style>
  <w:style w:type="character" w:customStyle="1" w:styleId="ConsPlusNormal0">
    <w:name w:val="ConsPlusNormal Знак"/>
    <w:link w:val="ConsPlusNormal"/>
    <w:uiPriority w:val="99"/>
    <w:locked/>
    <w:rsid w:val="00B66E9B"/>
    <w:rPr>
      <w:rFonts w:ascii="Arial" w:hAnsi="Arial" w:cs="Arial"/>
      <w:sz w:val="22"/>
      <w:szCs w:val="22"/>
      <w:lang w:val="ru-RU" w:eastAsia="ru-RU"/>
    </w:rPr>
  </w:style>
  <w:style w:type="character" w:customStyle="1" w:styleId="1f4">
    <w:name w:val="Основной текст1"/>
    <w:uiPriority w:val="99"/>
    <w:rsid w:val="00B66E9B"/>
    <w:rPr>
      <w:sz w:val="22"/>
      <w:szCs w:val="22"/>
      <w:shd w:val="clear" w:color="auto" w:fill="FFFFFF"/>
    </w:rPr>
  </w:style>
  <w:style w:type="paragraph" w:customStyle="1" w:styleId="Default">
    <w:name w:val="Default"/>
    <w:uiPriority w:val="99"/>
    <w:rsid w:val="00E914C5"/>
    <w:pPr>
      <w:autoSpaceDE w:val="0"/>
      <w:autoSpaceDN w:val="0"/>
      <w:adjustRightInd w:val="0"/>
    </w:pPr>
    <w:rPr>
      <w:color w:val="000000"/>
      <w:sz w:val="24"/>
      <w:szCs w:val="24"/>
    </w:rPr>
  </w:style>
  <w:style w:type="paragraph" w:customStyle="1" w:styleId="221">
    <w:name w:val="Основной текст 221"/>
    <w:basedOn w:val="Normal"/>
    <w:uiPriority w:val="99"/>
    <w:rsid w:val="00115D0E"/>
    <w:pPr>
      <w:widowControl w:val="0"/>
      <w:suppressAutoHyphens/>
      <w:autoSpaceDE w:val="0"/>
      <w:spacing w:after="120" w:line="480" w:lineRule="auto"/>
      <w:jc w:val="left"/>
    </w:pPr>
    <w:rPr>
      <w:rFonts w:ascii="Arial" w:hAnsi="Arial" w:cs="Arial"/>
      <w:sz w:val="18"/>
      <w:szCs w:val="18"/>
      <w:lang w:eastAsia="zh-CN"/>
    </w:rPr>
  </w:style>
  <w:style w:type="paragraph" w:customStyle="1" w:styleId="aff9">
    <w:name w:val="Знак Знак Знак Знак Знак Знак"/>
    <w:basedOn w:val="Normal"/>
    <w:uiPriority w:val="99"/>
    <w:rsid w:val="001B6625"/>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901404045">
      <w:marLeft w:val="0"/>
      <w:marRight w:val="0"/>
      <w:marTop w:val="0"/>
      <w:marBottom w:val="0"/>
      <w:divBdr>
        <w:top w:val="none" w:sz="0" w:space="0" w:color="auto"/>
        <w:left w:val="none" w:sz="0" w:space="0" w:color="auto"/>
        <w:bottom w:val="none" w:sz="0" w:space="0" w:color="auto"/>
        <w:right w:val="none" w:sz="0" w:space="0" w:color="auto"/>
      </w:divBdr>
    </w:div>
    <w:div w:id="1901404046">
      <w:marLeft w:val="0"/>
      <w:marRight w:val="0"/>
      <w:marTop w:val="0"/>
      <w:marBottom w:val="0"/>
      <w:divBdr>
        <w:top w:val="none" w:sz="0" w:space="0" w:color="auto"/>
        <w:left w:val="none" w:sz="0" w:space="0" w:color="auto"/>
        <w:bottom w:val="none" w:sz="0" w:space="0" w:color="auto"/>
        <w:right w:val="none" w:sz="0" w:space="0" w:color="auto"/>
      </w:divBdr>
    </w:div>
    <w:div w:id="1901404047">
      <w:marLeft w:val="0"/>
      <w:marRight w:val="0"/>
      <w:marTop w:val="0"/>
      <w:marBottom w:val="0"/>
      <w:divBdr>
        <w:top w:val="none" w:sz="0" w:space="0" w:color="auto"/>
        <w:left w:val="none" w:sz="0" w:space="0" w:color="auto"/>
        <w:bottom w:val="none" w:sz="0" w:space="0" w:color="auto"/>
        <w:right w:val="none" w:sz="0" w:space="0" w:color="auto"/>
      </w:divBdr>
    </w:div>
    <w:div w:id="1901404048">
      <w:marLeft w:val="0"/>
      <w:marRight w:val="0"/>
      <w:marTop w:val="0"/>
      <w:marBottom w:val="0"/>
      <w:divBdr>
        <w:top w:val="none" w:sz="0" w:space="0" w:color="auto"/>
        <w:left w:val="none" w:sz="0" w:space="0" w:color="auto"/>
        <w:bottom w:val="none" w:sz="0" w:space="0" w:color="auto"/>
        <w:right w:val="none" w:sz="0" w:space="0" w:color="auto"/>
      </w:divBdr>
    </w:div>
    <w:div w:id="1901404049">
      <w:marLeft w:val="0"/>
      <w:marRight w:val="0"/>
      <w:marTop w:val="0"/>
      <w:marBottom w:val="0"/>
      <w:divBdr>
        <w:top w:val="none" w:sz="0" w:space="0" w:color="auto"/>
        <w:left w:val="none" w:sz="0" w:space="0" w:color="auto"/>
        <w:bottom w:val="none" w:sz="0" w:space="0" w:color="auto"/>
        <w:right w:val="none" w:sz="0" w:space="0" w:color="auto"/>
      </w:divBdr>
    </w:div>
    <w:div w:id="1901404050">
      <w:marLeft w:val="0"/>
      <w:marRight w:val="0"/>
      <w:marTop w:val="0"/>
      <w:marBottom w:val="0"/>
      <w:divBdr>
        <w:top w:val="none" w:sz="0" w:space="0" w:color="auto"/>
        <w:left w:val="none" w:sz="0" w:space="0" w:color="auto"/>
        <w:bottom w:val="none" w:sz="0" w:space="0" w:color="auto"/>
        <w:right w:val="none" w:sz="0" w:space="0" w:color="auto"/>
      </w:divBdr>
    </w:div>
    <w:div w:id="1901404051">
      <w:marLeft w:val="0"/>
      <w:marRight w:val="0"/>
      <w:marTop w:val="0"/>
      <w:marBottom w:val="0"/>
      <w:divBdr>
        <w:top w:val="none" w:sz="0" w:space="0" w:color="auto"/>
        <w:left w:val="none" w:sz="0" w:space="0" w:color="auto"/>
        <w:bottom w:val="none" w:sz="0" w:space="0" w:color="auto"/>
        <w:right w:val="none" w:sz="0" w:space="0" w:color="auto"/>
      </w:divBdr>
    </w:div>
    <w:div w:id="1901404052">
      <w:marLeft w:val="0"/>
      <w:marRight w:val="0"/>
      <w:marTop w:val="0"/>
      <w:marBottom w:val="0"/>
      <w:divBdr>
        <w:top w:val="none" w:sz="0" w:space="0" w:color="auto"/>
        <w:left w:val="none" w:sz="0" w:space="0" w:color="auto"/>
        <w:bottom w:val="none" w:sz="0" w:space="0" w:color="auto"/>
        <w:right w:val="none" w:sz="0" w:space="0" w:color="auto"/>
      </w:divBdr>
    </w:div>
    <w:div w:id="1901404053">
      <w:marLeft w:val="0"/>
      <w:marRight w:val="0"/>
      <w:marTop w:val="0"/>
      <w:marBottom w:val="0"/>
      <w:divBdr>
        <w:top w:val="none" w:sz="0" w:space="0" w:color="auto"/>
        <w:left w:val="none" w:sz="0" w:space="0" w:color="auto"/>
        <w:bottom w:val="none" w:sz="0" w:space="0" w:color="auto"/>
        <w:right w:val="none" w:sz="0" w:space="0" w:color="auto"/>
      </w:divBdr>
    </w:div>
    <w:div w:id="1901404054">
      <w:marLeft w:val="0"/>
      <w:marRight w:val="0"/>
      <w:marTop w:val="0"/>
      <w:marBottom w:val="0"/>
      <w:divBdr>
        <w:top w:val="none" w:sz="0" w:space="0" w:color="auto"/>
        <w:left w:val="none" w:sz="0" w:space="0" w:color="auto"/>
        <w:bottom w:val="none" w:sz="0" w:space="0" w:color="auto"/>
        <w:right w:val="none" w:sz="0" w:space="0" w:color="auto"/>
      </w:divBdr>
    </w:div>
    <w:div w:id="1901404055">
      <w:marLeft w:val="0"/>
      <w:marRight w:val="0"/>
      <w:marTop w:val="0"/>
      <w:marBottom w:val="0"/>
      <w:divBdr>
        <w:top w:val="none" w:sz="0" w:space="0" w:color="auto"/>
        <w:left w:val="none" w:sz="0" w:space="0" w:color="auto"/>
        <w:bottom w:val="none" w:sz="0" w:space="0" w:color="auto"/>
        <w:right w:val="none" w:sz="0" w:space="0" w:color="auto"/>
      </w:divBdr>
    </w:div>
    <w:div w:id="1901404056">
      <w:marLeft w:val="0"/>
      <w:marRight w:val="0"/>
      <w:marTop w:val="0"/>
      <w:marBottom w:val="0"/>
      <w:divBdr>
        <w:top w:val="none" w:sz="0" w:space="0" w:color="auto"/>
        <w:left w:val="none" w:sz="0" w:space="0" w:color="auto"/>
        <w:bottom w:val="none" w:sz="0" w:space="0" w:color="auto"/>
        <w:right w:val="none" w:sz="0" w:space="0" w:color="auto"/>
      </w:divBdr>
    </w:div>
    <w:div w:id="1901404057">
      <w:marLeft w:val="0"/>
      <w:marRight w:val="0"/>
      <w:marTop w:val="0"/>
      <w:marBottom w:val="0"/>
      <w:divBdr>
        <w:top w:val="none" w:sz="0" w:space="0" w:color="auto"/>
        <w:left w:val="none" w:sz="0" w:space="0" w:color="auto"/>
        <w:bottom w:val="none" w:sz="0" w:space="0" w:color="auto"/>
        <w:right w:val="none" w:sz="0" w:space="0" w:color="auto"/>
      </w:divBdr>
    </w:div>
    <w:div w:id="1901404058">
      <w:marLeft w:val="0"/>
      <w:marRight w:val="0"/>
      <w:marTop w:val="0"/>
      <w:marBottom w:val="0"/>
      <w:divBdr>
        <w:top w:val="none" w:sz="0" w:space="0" w:color="auto"/>
        <w:left w:val="none" w:sz="0" w:space="0" w:color="auto"/>
        <w:bottom w:val="none" w:sz="0" w:space="0" w:color="auto"/>
        <w:right w:val="none" w:sz="0" w:space="0" w:color="auto"/>
      </w:divBdr>
    </w:div>
    <w:div w:id="1901404059">
      <w:marLeft w:val="0"/>
      <w:marRight w:val="0"/>
      <w:marTop w:val="0"/>
      <w:marBottom w:val="0"/>
      <w:divBdr>
        <w:top w:val="none" w:sz="0" w:space="0" w:color="auto"/>
        <w:left w:val="none" w:sz="0" w:space="0" w:color="auto"/>
        <w:bottom w:val="none" w:sz="0" w:space="0" w:color="auto"/>
        <w:right w:val="none" w:sz="0" w:space="0" w:color="auto"/>
      </w:divBdr>
    </w:div>
    <w:div w:id="1901404060">
      <w:marLeft w:val="0"/>
      <w:marRight w:val="0"/>
      <w:marTop w:val="0"/>
      <w:marBottom w:val="0"/>
      <w:divBdr>
        <w:top w:val="none" w:sz="0" w:space="0" w:color="auto"/>
        <w:left w:val="none" w:sz="0" w:space="0" w:color="auto"/>
        <w:bottom w:val="none" w:sz="0" w:space="0" w:color="auto"/>
        <w:right w:val="none" w:sz="0" w:space="0" w:color="auto"/>
      </w:divBdr>
    </w:div>
    <w:div w:id="1901404061">
      <w:marLeft w:val="0"/>
      <w:marRight w:val="0"/>
      <w:marTop w:val="0"/>
      <w:marBottom w:val="0"/>
      <w:divBdr>
        <w:top w:val="none" w:sz="0" w:space="0" w:color="auto"/>
        <w:left w:val="none" w:sz="0" w:space="0" w:color="auto"/>
        <w:bottom w:val="none" w:sz="0" w:space="0" w:color="auto"/>
        <w:right w:val="none" w:sz="0" w:space="0" w:color="auto"/>
      </w:divBdr>
    </w:div>
    <w:div w:id="1901404062">
      <w:marLeft w:val="0"/>
      <w:marRight w:val="0"/>
      <w:marTop w:val="0"/>
      <w:marBottom w:val="0"/>
      <w:divBdr>
        <w:top w:val="none" w:sz="0" w:space="0" w:color="auto"/>
        <w:left w:val="none" w:sz="0" w:space="0" w:color="auto"/>
        <w:bottom w:val="none" w:sz="0" w:space="0" w:color="auto"/>
        <w:right w:val="none" w:sz="0" w:space="0" w:color="auto"/>
      </w:divBdr>
    </w:div>
    <w:div w:id="1901404063">
      <w:marLeft w:val="0"/>
      <w:marRight w:val="0"/>
      <w:marTop w:val="0"/>
      <w:marBottom w:val="0"/>
      <w:divBdr>
        <w:top w:val="none" w:sz="0" w:space="0" w:color="auto"/>
        <w:left w:val="none" w:sz="0" w:space="0" w:color="auto"/>
        <w:bottom w:val="none" w:sz="0" w:space="0" w:color="auto"/>
        <w:right w:val="none" w:sz="0" w:space="0" w:color="auto"/>
      </w:divBdr>
    </w:div>
    <w:div w:id="1901404064">
      <w:marLeft w:val="0"/>
      <w:marRight w:val="0"/>
      <w:marTop w:val="0"/>
      <w:marBottom w:val="0"/>
      <w:divBdr>
        <w:top w:val="none" w:sz="0" w:space="0" w:color="auto"/>
        <w:left w:val="none" w:sz="0" w:space="0" w:color="auto"/>
        <w:bottom w:val="none" w:sz="0" w:space="0" w:color="auto"/>
        <w:right w:val="none" w:sz="0" w:space="0" w:color="auto"/>
      </w:divBdr>
    </w:div>
    <w:div w:id="1901404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klopitsy@mail.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lopitsy@mail.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361</TotalTime>
  <Pages>33</Pages>
  <Words>13993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subject/>
  <dc:creator>///</dc:creator>
  <cp:keywords/>
  <dc:description/>
  <cp:lastModifiedBy>Юля</cp:lastModifiedBy>
  <cp:revision>51</cp:revision>
  <cp:lastPrinted>2013-07-11T12:11:00Z</cp:lastPrinted>
  <dcterms:created xsi:type="dcterms:W3CDTF">2013-03-15T14:00:00Z</dcterms:created>
  <dcterms:modified xsi:type="dcterms:W3CDTF">2013-07-12T08:15:00Z</dcterms:modified>
</cp:coreProperties>
</file>